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2FBE" w14:textId="4AA87CCF" w:rsidR="007E20F2" w:rsidRPr="00533AD5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0" w:name="_Hlk133309051"/>
      <w:r w:rsidRPr="00533AD5">
        <w:rPr>
          <w:rFonts w:ascii="Arial" w:eastAsia="Times New Roman" w:hAnsi="Arial" w:cs="Arial"/>
          <w:lang w:eastAsia="pl-PL"/>
        </w:rPr>
        <w:t>Zarządzenie nr 0050</w:t>
      </w:r>
      <w:r w:rsidR="002D7F9B">
        <w:rPr>
          <w:rFonts w:ascii="Arial" w:eastAsia="Times New Roman" w:hAnsi="Arial" w:cs="Arial"/>
          <w:lang w:eastAsia="pl-PL"/>
        </w:rPr>
        <w:t>/648/</w:t>
      </w:r>
      <w:r w:rsidRPr="00533AD5">
        <w:rPr>
          <w:rFonts w:ascii="Arial" w:eastAsia="Times New Roman" w:hAnsi="Arial" w:cs="Arial"/>
          <w:lang w:eastAsia="pl-PL"/>
        </w:rPr>
        <w:t>202</w:t>
      </w:r>
      <w:r w:rsidR="00AF6E65" w:rsidRPr="00533AD5">
        <w:rPr>
          <w:rFonts w:ascii="Arial" w:eastAsia="Times New Roman" w:hAnsi="Arial" w:cs="Arial"/>
          <w:lang w:eastAsia="pl-PL"/>
        </w:rPr>
        <w:t>4</w:t>
      </w:r>
    </w:p>
    <w:p w14:paraId="4E147453" w14:textId="77777777" w:rsidR="007E20F2" w:rsidRPr="00533AD5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Prezydenta Miasta Rzeszowa</w:t>
      </w:r>
    </w:p>
    <w:p w14:paraId="01BF6800" w14:textId="1D5C2D79" w:rsidR="007E20F2" w:rsidRPr="00533AD5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 dnia </w:t>
      </w:r>
      <w:r w:rsidR="002D7F9B">
        <w:rPr>
          <w:rFonts w:ascii="Arial" w:eastAsia="Times New Roman" w:hAnsi="Arial" w:cs="Arial"/>
          <w:lang w:eastAsia="pl-PL"/>
        </w:rPr>
        <w:t>10 grudnia 2024 r.</w:t>
      </w:r>
    </w:p>
    <w:p w14:paraId="2705854B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9D7580E" w14:textId="4B0525E1" w:rsidR="007E20F2" w:rsidRPr="00533AD5" w:rsidRDefault="007E20F2" w:rsidP="00B5164B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1" w:name="_Hlk133309022"/>
      <w:r w:rsidRPr="00533AD5">
        <w:rPr>
          <w:rFonts w:ascii="Arial" w:eastAsia="Times New Roman" w:hAnsi="Arial" w:cs="Arial"/>
          <w:lang w:eastAsia="pl-PL"/>
        </w:rPr>
        <w:t xml:space="preserve">w sprawie ogłoszenia otwartego konkursu ofert na realizację zadania publicznego </w:t>
      </w:r>
      <w:bookmarkStart w:id="2" w:name="_Hlk151020222"/>
      <w:r w:rsidR="00A20F84" w:rsidRPr="00533AD5">
        <w:rPr>
          <w:rFonts w:ascii="Arial" w:eastAsia="Times New Roman" w:hAnsi="Arial" w:cs="Arial"/>
          <w:lang w:eastAsia="pl-PL"/>
        </w:rPr>
        <w:t>w 202</w:t>
      </w:r>
      <w:r w:rsidR="004A2008" w:rsidRPr="00533AD5">
        <w:rPr>
          <w:rFonts w:ascii="Arial" w:eastAsia="Times New Roman" w:hAnsi="Arial" w:cs="Arial"/>
          <w:lang w:eastAsia="pl-PL"/>
        </w:rPr>
        <w:t>5</w:t>
      </w:r>
      <w:r w:rsidR="00A20F84" w:rsidRPr="00533AD5">
        <w:rPr>
          <w:rFonts w:ascii="Arial" w:eastAsia="Times New Roman" w:hAnsi="Arial" w:cs="Arial"/>
          <w:lang w:eastAsia="pl-PL"/>
        </w:rPr>
        <w:t xml:space="preserve"> roku</w:t>
      </w:r>
      <w:r w:rsidRPr="00533AD5">
        <w:rPr>
          <w:rFonts w:ascii="Arial" w:eastAsia="Times New Roman" w:hAnsi="Arial" w:cs="Arial"/>
          <w:lang w:eastAsia="pl-PL"/>
        </w:rPr>
        <w:t xml:space="preserve"> pn.: „</w:t>
      </w:r>
      <w:r w:rsidR="00A20F84" w:rsidRPr="00533AD5">
        <w:rPr>
          <w:rFonts w:ascii="Arial" w:hAnsi="Arial" w:cs="Arial"/>
        </w:rPr>
        <w:t>Dzień Osób z Niepełnosprawnościami</w:t>
      </w:r>
      <w:r w:rsidRPr="00533AD5">
        <w:rPr>
          <w:rFonts w:ascii="Arial" w:eastAsia="Times New Roman" w:hAnsi="Arial" w:cs="Arial"/>
          <w:lang w:eastAsia="pl-PL"/>
        </w:rPr>
        <w:t>”</w:t>
      </w:r>
      <w:bookmarkEnd w:id="2"/>
      <w:r w:rsidR="00600172" w:rsidRPr="00533AD5">
        <w:rPr>
          <w:rFonts w:ascii="Arial" w:eastAsia="Times New Roman" w:hAnsi="Arial" w:cs="Arial"/>
          <w:lang w:eastAsia="pl-PL"/>
        </w:rPr>
        <w:t xml:space="preserve"> oraz ogłoszenia naboru kandydatów do komisji konkursowej</w:t>
      </w:r>
    </w:p>
    <w:p w14:paraId="7559D857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2CD77D8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F7B6538" w14:textId="181AE2EA" w:rsidR="007E20F2" w:rsidRPr="00533AD5" w:rsidRDefault="007E20F2" w:rsidP="009A05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bookmarkStart w:id="3" w:name="_Hlk152161585"/>
      <w:r w:rsidRPr="00533AD5">
        <w:rPr>
          <w:rFonts w:ascii="Arial" w:eastAsia="Times New Roman" w:hAnsi="Arial" w:cs="Arial"/>
          <w:lang w:eastAsia="pl-PL"/>
        </w:rPr>
        <w:t>Na podstawie art. 30 ust. 1 ustawy z dnia 8 marca 1990 r. o samorządzie gminnym (Dz. U. z</w:t>
      </w:r>
      <w:r w:rsidR="000221D0" w:rsidRPr="00533AD5">
        <w:rPr>
          <w:rFonts w:ascii="Arial" w:eastAsia="Times New Roman" w:hAnsi="Arial" w:cs="Arial"/>
          <w:lang w:eastAsia="pl-PL"/>
        </w:rPr>
        <w:t> </w:t>
      </w:r>
      <w:r w:rsidRPr="00533AD5">
        <w:rPr>
          <w:rFonts w:ascii="Arial" w:eastAsia="Times New Roman" w:hAnsi="Arial" w:cs="Arial"/>
          <w:lang w:eastAsia="pl-PL"/>
        </w:rPr>
        <w:t>202</w:t>
      </w:r>
      <w:r w:rsidR="003806AF" w:rsidRPr="00533AD5">
        <w:rPr>
          <w:rFonts w:ascii="Arial" w:eastAsia="Times New Roman" w:hAnsi="Arial" w:cs="Arial"/>
          <w:lang w:eastAsia="pl-PL"/>
        </w:rPr>
        <w:t>4</w:t>
      </w:r>
      <w:r w:rsidR="00DB31AD" w:rsidRPr="00533AD5">
        <w:rPr>
          <w:rFonts w:ascii="Arial" w:eastAsia="Times New Roman" w:hAnsi="Arial" w:cs="Arial"/>
          <w:lang w:eastAsia="pl-PL"/>
        </w:rPr>
        <w:t> </w:t>
      </w:r>
      <w:r w:rsidRPr="00533AD5">
        <w:rPr>
          <w:rFonts w:ascii="Arial" w:eastAsia="Times New Roman" w:hAnsi="Arial" w:cs="Arial"/>
          <w:lang w:eastAsia="pl-PL"/>
        </w:rPr>
        <w:t xml:space="preserve">r., poz. </w:t>
      </w:r>
      <w:r w:rsidR="003806AF" w:rsidRPr="00533AD5">
        <w:rPr>
          <w:rFonts w:ascii="Arial" w:eastAsia="Times New Roman" w:hAnsi="Arial" w:cs="Arial"/>
          <w:lang w:eastAsia="pl-PL"/>
        </w:rPr>
        <w:t>1465</w:t>
      </w:r>
      <w:r w:rsidR="004D233A" w:rsidRPr="00533AD5">
        <w:rPr>
          <w:rFonts w:ascii="Arial" w:eastAsia="Times New Roman" w:hAnsi="Arial" w:cs="Arial"/>
          <w:lang w:eastAsia="pl-PL"/>
        </w:rPr>
        <w:t xml:space="preserve"> z późn. zm.</w:t>
      </w:r>
      <w:r w:rsidRPr="00533AD5">
        <w:rPr>
          <w:rFonts w:ascii="Arial" w:eastAsia="Times New Roman" w:hAnsi="Arial" w:cs="Arial"/>
          <w:lang w:eastAsia="pl-PL"/>
        </w:rPr>
        <w:t>)</w:t>
      </w:r>
      <w:r w:rsidR="00EF55DF" w:rsidRPr="00533AD5">
        <w:rPr>
          <w:rFonts w:ascii="Arial" w:eastAsia="Times New Roman" w:hAnsi="Arial" w:cs="Arial"/>
          <w:lang w:eastAsia="pl-PL"/>
        </w:rPr>
        <w:t xml:space="preserve"> oraz</w:t>
      </w:r>
      <w:r w:rsidRPr="00533AD5">
        <w:rPr>
          <w:rFonts w:ascii="Arial" w:eastAsia="Times New Roman" w:hAnsi="Arial" w:cs="Arial"/>
          <w:lang w:eastAsia="pl-PL"/>
        </w:rPr>
        <w:t xml:space="preserve"> art. 13 </w:t>
      </w:r>
      <w:r w:rsidR="00EF55DF" w:rsidRPr="00533AD5">
        <w:rPr>
          <w:rFonts w:ascii="Arial" w:eastAsia="Times New Roman" w:hAnsi="Arial" w:cs="Arial"/>
          <w:lang w:eastAsia="pl-PL"/>
        </w:rPr>
        <w:t xml:space="preserve">ust. 1-3 i ust. 5, </w:t>
      </w:r>
      <w:r w:rsidRPr="00533AD5">
        <w:rPr>
          <w:rFonts w:ascii="Arial" w:eastAsia="Times New Roman" w:hAnsi="Arial" w:cs="Arial"/>
          <w:lang w:eastAsia="pl-PL"/>
        </w:rPr>
        <w:t>w związku z</w:t>
      </w:r>
      <w:r w:rsidR="00DB31AD" w:rsidRPr="00533AD5">
        <w:rPr>
          <w:rFonts w:ascii="Arial" w:eastAsia="Times New Roman" w:hAnsi="Arial" w:cs="Arial"/>
          <w:lang w:eastAsia="pl-PL"/>
        </w:rPr>
        <w:t> </w:t>
      </w:r>
      <w:r w:rsidRPr="00533AD5">
        <w:rPr>
          <w:rFonts w:ascii="Arial" w:eastAsia="Times New Roman" w:hAnsi="Arial" w:cs="Arial"/>
          <w:lang w:eastAsia="pl-PL"/>
        </w:rPr>
        <w:t xml:space="preserve">art. 11 ust. 1 pkt </w:t>
      </w:r>
      <w:r w:rsidR="00150E40" w:rsidRPr="00533AD5">
        <w:rPr>
          <w:rFonts w:ascii="Arial" w:eastAsia="Times New Roman" w:hAnsi="Arial" w:cs="Arial"/>
          <w:lang w:eastAsia="pl-PL"/>
        </w:rPr>
        <w:t>1-</w:t>
      </w:r>
      <w:r w:rsidRPr="00533AD5">
        <w:rPr>
          <w:rFonts w:ascii="Arial" w:eastAsia="Times New Roman" w:hAnsi="Arial" w:cs="Arial"/>
          <w:lang w:eastAsia="pl-PL"/>
        </w:rPr>
        <w:t>2</w:t>
      </w:r>
      <w:r w:rsidR="00EF55DF" w:rsidRPr="00533AD5">
        <w:rPr>
          <w:rFonts w:ascii="Arial" w:eastAsia="Times New Roman" w:hAnsi="Arial" w:cs="Arial"/>
          <w:lang w:eastAsia="pl-PL"/>
        </w:rPr>
        <w:br/>
      </w:r>
      <w:r w:rsidRPr="00533AD5">
        <w:rPr>
          <w:rFonts w:ascii="Arial" w:eastAsia="Times New Roman" w:hAnsi="Arial" w:cs="Arial"/>
          <w:lang w:eastAsia="pl-PL"/>
        </w:rPr>
        <w:t>i ust. 2</w:t>
      </w:r>
      <w:r w:rsidR="00150E40" w:rsidRPr="00533AD5">
        <w:rPr>
          <w:rFonts w:ascii="Arial" w:eastAsia="Times New Roman" w:hAnsi="Arial" w:cs="Arial"/>
          <w:lang w:eastAsia="pl-PL"/>
        </w:rPr>
        <w:t xml:space="preserve"> oraz </w:t>
      </w:r>
      <w:r w:rsidR="00600172" w:rsidRPr="00533AD5">
        <w:rPr>
          <w:rFonts w:ascii="Arial" w:eastAsia="Times New Roman" w:hAnsi="Arial" w:cs="Arial"/>
          <w:lang w:eastAsia="pl-PL"/>
        </w:rPr>
        <w:t>art. 15 ust</w:t>
      </w:r>
      <w:r w:rsidR="00013EB9" w:rsidRPr="00533AD5">
        <w:rPr>
          <w:rFonts w:ascii="Arial" w:eastAsia="Times New Roman" w:hAnsi="Arial" w:cs="Arial"/>
          <w:lang w:eastAsia="pl-PL"/>
        </w:rPr>
        <w:t>.</w:t>
      </w:r>
      <w:r w:rsidR="00600172" w:rsidRPr="00533AD5">
        <w:rPr>
          <w:rFonts w:ascii="Arial" w:eastAsia="Times New Roman" w:hAnsi="Arial" w:cs="Arial"/>
          <w:lang w:eastAsia="pl-PL"/>
        </w:rPr>
        <w:t xml:space="preserve"> 2a </w:t>
      </w:r>
      <w:r w:rsidRPr="00533AD5">
        <w:rPr>
          <w:rFonts w:ascii="Arial" w:eastAsia="Times New Roman" w:hAnsi="Arial" w:cs="Arial"/>
          <w:lang w:eastAsia="pl-PL"/>
        </w:rPr>
        <w:t>ustawy z dnia 24 kwietnia 2003 r. o</w:t>
      </w:r>
      <w:r w:rsidR="004D233A" w:rsidRPr="00533AD5">
        <w:rPr>
          <w:rFonts w:ascii="Arial" w:eastAsia="Times New Roman" w:hAnsi="Arial" w:cs="Arial"/>
          <w:lang w:eastAsia="pl-PL"/>
        </w:rPr>
        <w:t> </w:t>
      </w:r>
      <w:r w:rsidRPr="00533AD5">
        <w:rPr>
          <w:rFonts w:ascii="Arial" w:eastAsia="Times New Roman" w:hAnsi="Arial" w:cs="Arial"/>
          <w:lang w:eastAsia="pl-PL"/>
        </w:rPr>
        <w:t>działalności pożytku publicznego</w:t>
      </w:r>
      <w:r w:rsidR="00EF55DF" w:rsidRPr="00533AD5">
        <w:rPr>
          <w:rFonts w:ascii="Arial" w:eastAsia="Times New Roman" w:hAnsi="Arial" w:cs="Arial"/>
          <w:lang w:eastAsia="pl-PL"/>
        </w:rPr>
        <w:br/>
      </w:r>
      <w:r w:rsidRPr="00533AD5">
        <w:rPr>
          <w:rFonts w:ascii="Arial" w:eastAsia="Times New Roman" w:hAnsi="Arial" w:cs="Arial"/>
          <w:lang w:eastAsia="pl-PL"/>
        </w:rPr>
        <w:t>i o wolontariacie (Dz. U. z</w:t>
      </w:r>
      <w:r w:rsidR="00600172" w:rsidRPr="00533AD5">
        <w:rPr>
          <w:rFonts w:ascii="Arial" w:eastAsia="Times New Roman" w:hAnsi="Arial" w:cs="Arial"/>
          <w:lang w:eastAsia="pl-PL"/>
        </w:rPr>
        <w:t> </w:t>
      </w:r>
      <w:r w:rsidRPr="00533AD5">
        <w:rPr>
          <w:rFonts w:ascii="Arial" w:eastAsia="Times New Roman" w:hAnsi="Arial" w:cs="Arial"/>
          <w:lang w:eastAsia="pl-PL"/>
        </w:rPr>
        <w:t>202</w:t>
      </w:r>
      <w:r w:rsidR="003806AF" w:rsidRPr="00533AD5">
        <w:rPr>
          <w:rFonts w:ascii="Arial" w:eastAsia="Times New Roman" w:hAnsi="Arial" w:cs="Arial"/>
          <w:lang w:eastAsia="pl-PL"/>
        </w:rPr>
        <w:t>4</w:t>
      </w:r>
      <w:r w:rsidRPr="00533AD5">
        <w:rPr>
          <w:rFonts w:ascii="Arial" w:eastAsia="Times New Roman" w:hAnsi="Arial" w:cs="Arial"/>
          <w:lang w:eastAsia="pl-PL"/>
        </w:rPr>
        <w:t xml:space="preserve"> r., poz. </w:t>
      </w:r>
      <w:r w:rsidR="003806AF" w:rsidRPr="00533AD5">
        <w:rPr>
          <w:rFonts w:ascii="Arial" w:eastAsia="Times New Roman" w:hAnsi="Arial" w:cs="Arial"/>
          <w:lang w:eastAsia="pl-PL"/>
        </w:rPr>
        <w:t>1491</w:t>
      </w:r>
      <w:r w:rsidRPr="00533AD5">
        <w:rPr>
          <w:rFonts w:ascii="Arial" w:eastAsia="Times New Roman" w:hAnsi="Arial" w:cs="Arial"/>
          <w:lang w:eastAsia="pl-PL"/>
        </w:rPr>
        <w:t>) zarządza się, co następuje:</w:t>
      </w:r>
    </w:p>
    <w:bookmarkEnd w:id="3"/>
    <w:p w14:paraId="6BE707AF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91EA59C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7C40DD7" w14:textId="77777777" w:rsidR="007E20F2" w:rsidRPr="00533AD5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33AD5">
        <w:rPr>
          <w:rFonts w:ascii="Arial" w:eastAsia="Times New Roman" w:hAnsi="Arial" w:cs="Arial"/>
          <w:bCs/>
          <w:lang w:eastAsia="pl-PL"/>
        </w:rPr>
        <w:t>§ 1</w:t>
      </w:r>
    </w:p>
    <w:p w14:paraId="0B744D70" w14:textId="0410ED0F" w:rsidR="00600172" w:rsidRPr="00533AD5" w:rsidRDefault="007E20F2" w:rsidP="009A0537">
      <w:pPr>
        <w:numPr>
          <w:ilvl w:val="0"/>
          <w:numId w:val="2"/>
        </w:numPr>
        <w:tabs>
          <w:tab w:val="num" w:pos="567"/>
          <w:tab w:val="left" w:pos="4820"/>
        </w:tabs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Ogłasza się otwarty konkurs ofert na realizację zadania publicznego </w:t>
      </w:r>
      <w:r w:rsidR="00A20F84" w:rsidRPr="00533AD5">
        <w:rPr>
          <w:rFonts w:ascii="Arial" w:eastAsia="Times New Roman" w:hAnsi="Arial" w:cs="Arial"/>
          <w:lang w:eastAsia="pl-PL"/>
        </w:rPr>
        <w:t>w 20</w:t>
      </w:r>
      <w:r w:rsidR="004A2008" w:rsidRPr="00533AD5">
        <w:rPr>
          <w:rFonts w:ascii="Arial" w:eastAsia="Times New Roman" w:hAnsi="Arial" w:cs="Arial"/>
          <w:lang w:eastAsia="pl-PL"/>
        </w:rPr>
        <w:t>25</w:t>
      </w:r>
      <w:r w:rsidR="00A20F84" w:rsidRPr="00533AD5">
        <w:rPr>
          <w:rFonts w:ascii="Arial" w:eastAsia="Times New Roman" w:hAnsi="Arial" w:cs="Arial"/>
          <w:lang w:eastAsia="pl-PL"/>
        </w:rPr>
        <w:t xml:space="preserve"> roku pn.: „</w:t>
      </w:r>
      <w:r w:rsidR="00A20F84" w:rsidRPr="00533AD5">
        <w:rPr>
          <w:rFonts w:ascii="Arial" w:hAnsi="Arial" w:cs="Arial"/>
        </w:rPr>
        <w:t>Dzień Osób z Niepełnosprawnościami</w:t>
      </w:r>
      <w:r w:rsidR="00A20F84" w:rsidRPr="00533AD5">
        <w:rPr>
          <w:rFonts w:ascii="Arial" w:eastAsia="Times New Roman" w:hAnsi="Arial" w:cs="Arial"/>
          <w:lang w:eastAsia="pl-PL"/>
        </w:rPr>
        <w:t>”</w:t>
      </w:r>
      <w:r w:rsidRPr="00533AD5">
        <w:rPr>
          <w:rFonts w:ascii="Arial" w:eastAsia="Times New Roman" w:hAnsi="Arial" w:cs="Arial"/>
          <w:lang w:eastAsia="pl-PL"/>
        </w:rPr>
        <w:t>. Ogłoszenie stanowi załącznik</w:t>
      </w:r>
      <w:r w:rsidR="00600172" w:rsidRPr="00533AD5">
        <w:rPr>
          <w:rFonts w:ascii="Arial" w:eastAsia="Times New Roman" w:hAnsi="Arial" w:cs="Arial"/>
          <w:lang w:eastAsia="pl-PL"/>
        </w:rPr>
        <w:t xml:space="preserve"> nr 1</w:t>
      </w:r>
      <w:r w:rsidRPr="00533AD5">
        <w:rPr>
          <w:rFonts w:ascii="Arial" w:eastAsia="Times New Roman" w:hAnsi="Arial" w:cs="Arial"/>
          <w:lang w:eastAsia="pl-PL"/>
        </w:rPr>
        <w:t xml:space="preserve"> do zarządzenia.</w:t>
      </w:r>
    </w:p>
    <w:p w14:paraId="1E235908" w14:textId="2F137EE5" w:rsidR="00600172" w:rsidRPr="00533AD5" w:rsidRDefault="00600172" w:rsidP="009A0537">
      <w:pPr>
        <w:numPr>
          <w:ilvl w:val="0"/>
          <w:numId w:val="2"/>
        </w:numPr>
        <w:tabs>
          <w:tab w:val="num" w:pos="567"/>
          <w:tab w:val="left" w:pos="4820"/>
        </w:tabs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hAnsi="Arial" w:cs="Arial"/>
        </w:rPr>
        <w:t>Ogłasza się nabór kandydatów na przedstawicieli organizacji pozarządowych oraz podmiotów, o których mowa w art. 3 ust. 3 ustawy o działalności pożytku publicznego</w:t>
      </w:r>
      <w:r w:rsidR="00DB31AD" w:rsidRPr="00533AD5">
        <w:rPr>
          <w:rFonts w:ascii="Arial" w:hAnsi="Arial" w:cs="Arial"/>
        </w:rPr>
        <w:br/>
      </w:r>
      <w:r w:rsidRPr="00533AD5">
        <w:rPr>
          <w:rFonts w:ascii="Arial" w:hAnsi="Arial" w:cs="Arial"/>
        </w:rPr>
        <w:t>i o wolontariacie w komisji konkursowej opiniującej oferty na realizację zadania publicznego, o którym mowa w ust. 1.</w:t>
      </w:r>
      <w:r w:rsidRPr="00533AD5">
        <w:rPr>
          <w:rFonts w:ascii="Arial" w:eastAsia="Times New Roman" w:hAnsi="Arial" w:cs="Arial"/>
          <w:lang w:eastAsia="pl-PL"/>
        </w:rPr>
        <w:t xml:space="preserve"> Ogłoszenie stanowi załącznik nr 2 do zarządzenia.</w:t>
      </w:r>
    </w:p>
    <w:p w14:paraId="7C2AFD62" w14:textId="77777777" w:rsidR="00EF55DF" w:rsidRPr="00533AD5" w:rsidRDefault="007E20F2" w:rsidP="009A0537">
      <w:pPr>
        <w:numPr>
          <w:ilvl w:val="0"/>
          <w:numId w:val="2"/>
        </w:numPr>
        <w:tabs>
          <w:tab w:val="num" w:pos="540"/>
          <w:tab w:val="num" w:pos="567"/>
        </w:tabs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Ogłoszeni</w:t>
      </w:r>
      <w:r w:rsidR="00600172" w:rsidRPr="00533AD5">
        <w:rPr>
          <w:rFonts w:ascii="Arial" w:eastAsia="Times New Roman" w:hAnsi="Arial" w:cs="Arial"/>
          <w:lang w:eastAsia="pl-PL"/>
        </w:rPr>
        <w:t>a</w:t>
      </w:r>
      <w:r w:rsidRPr="00533AD5">
        <w:rPr>
          <w:rFonts w:ascii="Arial" w:eastAsia="Times New Roman" w:hAnsi="Arial" w:cs="Arial"/>
          <w:lang w:eastAsia="pl-PL"/>
        </w:rPr>
        <w:t>, o który</w:t>
      </w:r>
      <w:r w:rsidR="00600172" w:rsidRPr="00533AD5">
        <w:rPr>
          <w:rFonts w:ascii="Arial" w:eastAsia="Times New Roman" w:hAnsi="Arial" w:cs="Arial"/>
          <w:lang w:eastAsia="pl-PL"/>
        </w:rPr>
        <w:t>ch</w:t>
      </w:r>
      <w:r w:rsidRPr="00533AD5">
        <w:rPr>
          <w:rFonts w:ascii="Arial" w:eastAsia="Times New Roman" w:hAnsi="Arial" w:cs="Arial"/>
          <w:lang w:eastAsia="pl-PL"/>
        </w:rPr>
        <w:t xml:space="preserve"> mowa w ust. 1</w:t>
      </w:r>
      <w:r w:rsidR="00600172" w:rsidRPr="00533AD5">
        <w:rPr>
          <w:rFonts w:ascii="Arial" w:eastAsia="Times New Roman" w:hAnsi="Arial" w:cs="Arial"/>
          <w:lang w:eastAsia="pl-PL"/>
        </w:rPr>
        <w:t xml:space="preserve"> i 2</w:t>
      </w:r>
      <w:r w:rsidRPr="00533AD5">
        <w:rPr>
          <w:rFonts w:ascii="Arial" w:eastAsia="Times New Roman" w:hAnsi="Arial" w:cs="Arial"/>
          <w:lang w:eastAsia="pl-PL"/>
        </w:rPr>
        <w:t xml:space="preserve"> umieszcza się</w:t>
      </w:r>
      <w:r w:rsidR="00EF55DF" w:rsidRPr="00533AD5">
        <w:rPr>
          <w:rFonts w:ascii="Arial" w:eastAsia="Times New Roman" w:hAnsi="Arial" w:cs="Arial"/>
          <w:lang w:eastAsia="pl-PL"/>
        </w:rPr>
        <w:t>:</w:t>
      </w:r>
    </w:p>
    <w:p w14:paraId="58A48E88" w14:textId="77777777" w:rsidR="00EF55DF" w:rsidRPr="00533AD5" w:rsidRDefault="007E20F2" w:rsidP="00EF55DF">
      <w:pPr>
        <w:pStyle w:val="Akapitzlist"/>
        <w:numPr>
          <w:ilvl w:val="0"/>
          <w:numId w:val="39"/>
        </w:numPr>
        <w:tabs>
          <w:tab w:val="num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Biuletynie Informacji Publicznej</w:t>
      </w:r>
      <w:r w:rsidR="00EF55DF" w:rsidRPr="00533AD5">
        <w:rPr>
          <w:rFonts w:ascii="Arial" w:hAnsi="Arial" w:cs="Arial"/>
          <w:sz w:val="22"/>
          <w:szCs w:val="22"/>
        </w:rPr>
        <w:t xml:space="preserve"> Miasta Rzeszowa (</w:t>
      </w:r>
      <w:hyperlink r:id="rId8" w:history="1">
        <w:r w:rsidR="00EF55DF" w:rsidRPr="00533AD5">
          <w:rPr>
            <w:rStyle w:val="Hipercze"/>
            <w:rFonts w:ascii="Arial" w:hAnsi="Arial" w:cs="Arial"/>
            <w:sz w:val="22"/>
            <w:szCs w:val="22"/>
          </w:rPr>
          <w:t>https://bip.erzeszow.pl</w:t>
        </w:r>
      </w:hyperlink>
      <w:r w:rsidR="00EF55DF" w:rsidRPr="00533AD5">
        <w:rPr>
          <w:rFonts w:ascii="Arial" w:hAnsi="Arial" w:cs="Arial"/>
          <w:sz w:val="22"/>
          <w:szCs w:val="22"/>
        </w:rPr>
        <w:t>)</w:t>
      </w:r>
      <w:r w:rsidRPr="00533AD5">
        <w:rPr>
          <w:rFonts w:ascii="Arial" w:hAnsi="Arial" w:cs="Arial"/>
          <w:sz w:val="22"/>
          <w:szCs w:val="22"/>
        </w:rPr>
        <w:t>,</w:t>
      </w:r>
    </w:p>
    <w:p w14:paraId="02147D32" w14:textId="77777777" w:rsidR="00EF55DF" w:rsidRPr="00533AD5" w:rsidRDefault="00EF55DF" w:rsidP="00EF55DF">
      <w:pPr>
        <w:pStyle w:val="Akapitzlist"/>
        <w:numPr>
          <w:ilvl w:val="0"/>
          <w:numId w:val="39"/>
        </w:numPr>
        <w:tabs>
          <w:tab w:val="num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na Elektronicznej Tablicy Ogłoszeń Urzędu Miasta Rzeszowa (</w:t>
      </w:r>
      <w:hyperlink r:id="rId9" w:history="1">
        <w:r w:rsidRPr="00533AD5">
          <w:rPr>
            <w:rStyle w:val="Hipercze"/>
            <w:rFonts w:ascii="Arial" w:hAnsi="Arial" w:cs="Arial"/>
            <w:sz w:val="22"/>
            <w:szCs w:val="22"/>
          </w:rPr>
          <w:t>https://eto.erzeszow.pl</w:t>
        </w:r>
      </w:hyperlink>
      <w:r w:rsidRPr="00533AD5">
        <w:rPr>
          <w:rFonts w:ascii="Arial" w:hAnsi="Arial" w:cs="Arial"/>
          <w:sz w:val="22"/>
          <w:szCs w:val="22"/>
        </w:rPr>
        <w:t>),</w:t>
      </w:r>
    </w:p>
    <w:p w14:paraId="76A5136B" w14:textId="35E6F8B1" w:rsidR="00EF55DF" w:rsidRPr="00533AD5" w:rsidRDefault="007E20F2" w:rsidP="00EF55DF">
      <w:pPr>
        <w:pStyle w:val="Akapitzlist"/>
        <w:numPr>
          <w:ilvl w:val="0"/>
          <w:numId w:val="39"/>
        </w:numPr>
        <w:tabs>
          <w:tab w:val="num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na tablic</w:t>
      </w:r>
      <w:r w:rsidR="00EF55DF" w:rsidRPr="00533AD5">
        <w:rPr>
          <w:rFonts w:ascii="Arial" w:hAnsi="Arial" w:cs="Arial"/>
          <w:sz w:val="22"/>
          <w:szCs w:val="22"/>
        </w:rPr>
        <w:t>y</w:t>
      </w:r>
      <w:r w:rsidRPr="00533AD5">
        <w:rPr>
          <w:rFonts w:ascii="Arial" w:hAnsi="Arial" w:cs="Arial"/>
          <w:sz w:val="22"/>
          <w:szCs w:val="22"/>
        </w:rPr>
        <w:t xml:space="preserve"> ogłoszeń w budynk</w:t>
      </w:r>
      <w:r w:rsidR="00EF55DF" w:rsidRPr="00533AD5">
        <w:rPr>
          <w:rFonts w:ascii="Arial" w:hAnsi="Arial" w:cs="Arial"/>
          <w:sz w:val="22"/>
          <w:szCs w:val="22"/>
        </w:rPr>
        <w:t>u</w:t>
      </w:r>
      <w:r w:rsidRPr="00533AD5">
        <w:rPr>
          <w:rFonts w:ascii="Arial" w:hAnsi="Arial" w:cs="Arial"/>
          <w:sz w:val="22"/>
          <w:szCs w:val="22"/>
        </w:rPr>
        <w:t xml:space="preserve"> Urzędu Miasta Rzeszowa</w:t>
      </w:r>
      <w:r w:rsidR="00EF55DF" w:rsidRPr="00533AD5">
        <w:rPr>
          <w:rFonts w:ascii="Arial" w:hAnsi="Arial" w:cs="Arial"/>
          <w:sz w:val="22"/>
          <w:szCs w:val="22"/>
        </w:rPr>
        <w:t xml:space="preserve">, </w:t>
      </w:r>
      <w:r w:rsidRPr="00533AD5">
        <w:rPr>
          <w:rFonts w:ascii="Arial" w:hAnsi="Arial" w:cs="Arial"/>
          <w:sz w:val="22"/>
          <w:szCs w:val="22"/>
        </w:rPr>
        <w:t>ul. 3 Maja 13</w:t>
      </w:r>
      <w:r w:rsidR="00EF55DF" w:rsidRPr="00533AD5">
        <w:rPr>
          <w:rFonts w:ascii="Arial" w:hAnsi="Arial" w:cs="Arial"/>
          <w:sz w:val="22"/>
          <w:szCs w:val="22"/>
        </w:rPr>
        <w:t>,</w:t>
      </w:r>
    </w:p>
    <w:p w14:paraId="03B8EDF6" w14:textId="420C8DB4" w:rsidR="00EF55DF" w:rsidRPr="00533AD5" w:rsidRDefault="00EF55DF" w:rsidP="00EF55DF">
      <w:pPr>
        <w:pStyle w:val="Akapitzlist"/>
        <w:numPr>
          <w:ilvl w:val="0"/>
          <w:numId w:val="39"/>
        </w:numPr>
        <w:tabs>
          <w:tab w:val="num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Serwisie Informacyjnym Urzędu Miasta Rzeszowa (</w:t>
      </w:r>
      <w:hyperlink r:id="rId10" w:history="1">
        <w:r w:rsidRPr="00533AD5">
          <w:rPr>
            <w:rStyle w:val="Hipercze"/>
            <w:rFonts w:ascii="Arial" w:hAnsi="Arial" w:cs="Arial"/>
            <w:sz w:val="22"/>
            <w:szCs w:val="22"/>
          </w:rPr>
          <w:t>https://www.erzeszow.pl</w:t>
        </w:r>
      </w:hyperlink>
      <w:r w:rsidRPr="00533AD5">
        <w:rPr>
          <w:rFonts w:ascii="Arial" w:hAnsi="Arial" w:cs="Arial"/>
          <w:sz w:val="22"/>
          <w:szCs w:val="22"/>
        </w:rPr>
        <w:t>).</w:t>
      </w:r>
    </w:p>
    <w:bookmarkEnd w:id="1"/>
    <w:p w14:paraId="65ED5CDC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E106386" w14:textId="77777777" w:rsidR="007E20F2" w:rsidRPr="00533AD5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33AD5">
        <w:rPr>
          <w:rFonts w:ascii="Arial" w:eastAsia="Times New Roman" w:hAnsi="Arial" w:cs="Arial"/>
          <w:bCs/>
          <w:lang w:eastAsia="pl-PL"/>
        </w:rPr>
        <w:t>§ 2</w:t>
      </w:r>
    </w:p>
    <w:p w14:paraId="35C6F255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Wykonanie zarządzenia powierza się Dyrektorowi Wydziału Polityki Społecznej Urzędu Miasta Rzeszowa.</w:t>
      </w:r>
    </w:p>
    <w:p w14:paraId="2C4B7AE0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6B5AE9A" w14:textId="77777777" w:rsidR="007E20F2" w:rsidRPr="00533AD5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33AD5">
        <w:rPr>
          <w:rFonts w:ascii="Arial" w:eastAsia="Times New Roman" w:hAnsi="Arial" w:cs="Arial"/>
          <w:bCs/>
          <w:lang w:eastAsia="pl-PL"/>
        </w:rPr>
        <w:t>§ 3</w:t>
      </w:r>
    </w:p>
    <w:p w14:paraId="62F831DE" w14:textId="77777777" w:rsidR="007E20F2" w:rsidRPr="00533AD5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Zarządzenie wchodzi w życie z dniem podpisania.</w:t>
      </w:r>
    </w:p>
    <w:p w14:paraId="669E0F60" w14:textId="77777777" w:rsidR="007E20F2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6CB1D86" w14:textId="77777777" w:rsidR="000D3FC1" w:rsidRPr="00533AD5" w:rsidRDefault="000D3FC1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8C0CE22" w14:textId="77777777" w:rsidR="007E20F2" w:rsidRPr="00533AD5" w:rsidRDefault="007E20F2" w:rsidP="009A0537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7C0520F" w14:textId="77777777" w:rsidR="000D3FC1" w:rsidRPr="000D3FC1" w:rsidRDefault="000D3FC1" w:rsidP="000D3FC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  <w:r w:rsidRPr="000D3FC1">
        <w:rPr>
          <w:rFonts w:ascii="Arial" w:eastAsia="Times New Roman" w:hAnsi="Arial" w:cs="Arial"/>
          <w:lang w:eastAsia="pl-PL"/>
        </w:rPr>
        <w:t>Prezydent Miasta Rzeszowa</w:t>
      </w:r>
    </w:p>
    <w:p w14:paraId="6818E0BD" w14:textId="77777777" w:rsidR="000D3FC1" w:rsidRPr="000D3FC1" w:rsidRDefault="000D3FC1" w:rsidP="000D3FC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</w:p>
    <w:p w14:paraId="1D72A3F4" w14:textId="77777777" w:rsidR="000D3FC1" w:rsidRPr="000D3FC1" w:rsidRDefault="000D3FC1" w:rsidP="000D3FC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</w:p>
    <w:p w14:paraId="482BF1CD" w14:textId="520893B1" w:rsidR="00DB31AD" w:rsidRPr="00533AD5" w:rsidRDefault="000D3FC1" w:rsidP="000D3FC1">
      <w:pPr>
        <w:spacing w:after="0" w:line="276" w:lineRule="auto"/>
        <w:ind w:left="4500"/>
        <w:jc w:val="center"/>
        <w:rPr>
          <w:rFonts w:ascii="Arial" w:eastAsia="Times New Roman" w:hAnsi="Arial" w:cs="Arial"/>
          <w:lang w:eastAsia="pl-PL"/>
        </w:rPr>
      </w:pPr>
      <w:r w:rsidRPr="000D3FC1">
        <w:rPr>
          <w:rFonts w:ascii="Arial" w:eastAsia="Times New Roman" w:hAnsi="Arial" w:cs="Arial"/>
          <w:lang w:eastAsia="pl-PL"/>
        </w:rPr>
        <w:t>Konrad Fijołek</w:t>
      </w:r>
    </w:p>
    <w:p w14:paraId="51BA4698" w14:textId="77777777" w:rsidR="00A53F9B" w:rsidRPr="00533AD5" w:rsidRDefault="00A53F9B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2EEA3FF7" w14:textId="77777777" w:rsidR="00A20F84" w:rsidRPr="00533AD5" w:rsidRDefault="00A20F84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2EFA5FE9" w14:textId="77777777" w:rsidR="00A53F9B" w:rsidRPr="00533AD5" w:rsidRDefault="00A53F9B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595955AC" w14:textId="77777777" w:rsidR="00150E40" w:rsidRPr="00533AD5" w:rsidRDefault="00150E40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3BCE676B" w14:textId="77777777" w:rsidR="00150E40" w:rsidRPr="00533AD5" w:rsidRDefault="00150E40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2DCAB769" w14:textId="77777777" w:rsidR="00A53F9B" w:rsidRPr="00533AD5" w:rsidRDefault="00A53F9B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5753B819" w14:textId="77777777" w:rsidR="00A53F9B" w:rsidRPr="00533AD5" w:rsidRDefault="00A53F9B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p w14:paraId="042C8170" w14:textId="77777777" w:rsidR="00DB31AD" w:rsidRPr="00533AD5" w:rsidRDefault="00DB31AD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</w:p>
    <w:bookmarkEnd w:id="0"/>
    <w:p w14:paraId="469CE763" w14:textId="3A6E5F88" w:rsidR="007E20F2" w:rsidRPr="00C33B18" w:rsidRDefault="007E20F2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lastRenderedPageBreak/>
        <w:t>Załącznik</w:t>
      </w:r>
      <w:r w:rsidR="00600172" w:rsidRPr="00C33B18">
        <w:rPr>
          <w:rFonts w:ascii="Arial" w:eastAsia="Times New Roman" w:hAnsi="Arial" w:cs="Arial"/>
          <w:lang w:eastAsia="pl-PL"/>
        </w:rPr>
        <w:t xml:space="preserve"> nr 1</w:t>
      </w:r>
    </w:p>
    <w:p w14:paraId="0C659A48" w14:textId="2A352ADB" w:rsidR="007E20F2" w:rsidRPr="00C33B18" w:rsidRDefault="007E20F2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do zarządzenia nr 0050</w:t>
      </w:r>
      <w:r w:rsidR="004B3B96" w:rsidRPr="00C33B18">
        <w:rPr>
          <w:rFonts w:ascii="Arial" w:eastAsia="Times New Roman" w:hAnsi="Arial" w:cs="Arial"/>
          <w:lang w:eastAsia="pl-PL"/>
        </w:rPr>
        <w:t>/</w:t>
      </w:r>
      <w:r w:rsidR="00A661EC">
        <w:rPr>
          <w:rFonts w:ascii="Arial" w:eastAsia="Times New Roman" w:hAnsi="Arial" w:cs="Arial"/>
          <w:lang w:eastAsia="pl-PL"/>
        </w:rPr>
        <w:t>648</w:t>
      </w:r>
      <w:r w:rsidR="004B3B96" w:rsidRPr="00C33B18">
        <w:rPr>
          <w:rFonts w:ascii="Arial" w:eastAsia="Times New Roman" w:hAnsi="Arial" w:cs="Arial"/>
          <w:lang w:eastAsia="pl-PL"/>
        </w:rPr>
        <w:t>/</w:t>
      </w:r>
      <w:r w:rsidRPr="00C33B18">
        <w:rPr>
          <w:rFonts w:ascii="Arial" w:eastAsia="Times New Roman" w:hAnsi="Arial" w:cs="Arial"/>
          <w:lang w:eastAsia="pl-PL"/>
        </w:rPr>
        <w:t>202</w:t>
      </w:r>
      <w:r w:rsidR="00AF6E65" w:rsidRPr="00C33B18">
        <w:rPr>
          <w:rFonts w:ascii="Arial" w:eastAsia="Times New Roman" w:hAnsi="Arial" w:cs="Arial"/>
          <w:lang w:eastAsia="pl-PL"/>
        </w:rPr>
        <w:t>4</w:t>
      </w:r>
    </w:p>
    <w:p w14:paraId="30DC836A" w14:textId="77777777" w:rsidR="007E20F2" w:rsidRPr="00C33B18" w:rsidRDefault="007E20F2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Prezydenta Miasta Rzeszowa</w:t>
      </w:r>
    </w:p>
    <w:p w14:paraId="16AA4962" w14:textId="5B144593" w:rsidR="007E20F2" w:rsidRPr="00C33B18" w:rsidRDefault="007E20F2" w:rsidP="009A0537">
      <w:pPr>
        <w:spacing w:after="0" w:line="276" w:lineRule="auto"/>
        <w:ind w:left="4500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z dnia </w:t>
      </w:r>
      <w:r w:rsidR="00A661EC">
        <w:rPr>
          <w:rFonts w:ascii="Arial" w:eastAsia="Times New Roman" w:hAnsi="Arial" w:cs="Arial"/>
          <w:lang w:eastAsia="pl-PL"/>
        </w:rPr>
        <w:t>10 grudnia</w:t>
      </w:r>
      <w:r w:rsidR="002D7F9B">
        <w:rPr>
          <w:rFonts w:ascii="Arial" w:eastAsia="Times New Roman" w:hAnsi="Arial" w:cs="Arial"/>
          <w:lang w:eastAsia="pl-PL"/>
        </w:rPr>
        <w:t xml:space="preserve"> 2024 r.</w:t>
      </w:r>
    </w:p>
    <w:p w14:paraId="1DCE0035" w14:textId="77777777" w:rsidR="007E20F2" w:rsidRPr="00C33B18" w:rsidRDefault="007E20F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2EAAF4C" w14:textId="77777777" w:rsidR="007E20F2" w:rsidRPr="00C33B18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OGŁOSZENIE</w:t>
      </w:r>
    </w:p>
    <w:p w14:paraId="0053B960" w14:textId="119101A9" w:rsidR="007E20F2" w:rsidRPr="00C33B18" w:rsidRDefault="007E20F2" w:rsidP="009A05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4" w:name="_Hlk133309095"/>
      <w:r w:rsidRPr="00C33B18">
        <w:rPr>
          <w:rFonts w:ascii="Arial" w:eastAsia="Times New Roman" w:hAnsi="Arial" w:cs="Arial"/>
          <w:lang w:eastAsia="pl-PL"/>
        </w:rPr>
        <w:t xml:space="preserve">Prezydent Miasta Rzeszowa ogłasza otwarty konkurs ofert na realizację zadania publicznego </w:t>
      </w:r>
      <w:r w:rsidR="00A20F84" w:rsidRPr="00C33B18">
        <w:rPr>
          <w:rFonts w:ascii="Arial" w:eastAsia="Times New Roman" w:hAnsi="Arial" w:cs="Arial"/>
          <w:lang w:eastAsia="pl-PL"/>
        </w:rPr>
        <w:t>w</w:t>
      </w:r>
      <w:r w:rsidR="00B30C77" w:rsidRPr="00C33B18">
        <w:rPr>
          <w:rFonts w:ascii="Arial" w:eastAsia="Times New Roman" w:hAnsi="Arial" w:cs="Arial"/>
          <w:lang w:eastAsia="pl-PL"/>
        </w:rPr>
        <w:t> </w:t>
      </w:r>
      <w:r w:rsidR="00A20F84" w:rsidRPr="00C33B18">
        <w:rPr>
          <w:rFonts w:ascii="Arial" w:eastAsia="Times New Roman" w:hAnsi="Arial" w:cs="Arial"/>
          <w:lang w:eastAsia="pl-PL"/>
        </w:rPr>
        <w:t>202</w:t>
      </w:r>
      <w:r w:rsidR="00AF6E65" w:rsidRPr="00C33B18">
        <w:rPr>
          <w:rFonts w:ascii="Arial" w:eastAsia="Times New Roman" w:hAnsi="Arial" w:cs="Arial"/>
          <w:lang w:eastAsia="pl-PL"/>
        </w:rPr>
        <w:t>5</w:t>
      </w:r>
      <w:r w:rsidR="00A20F84" w:rsidRPr="00C33B18">
        <w:rPr>
          <w:rFonts w:ascii="Arial" w:eastAsia="Times New Roman" w:hAnsi="Arial" w:cs="Arial"/>
          <w:lang w:eastAsia="pl-PL"/>
        </w:rPr>
        <w:t xml:space="preserve"> roku pn.: „Dzień Osób z Niepełnosprawnościami” </w:t>
      </w:r>
      <w:r w:rsidRPr="00C33B18">
        <w:rPr>
          <w:rFonts w:ascii="Arial" w:eastAsia="Times New Roman" w:hAnsi="Arial" w:cs="Arial"/>
          <w:lang w:eastAsia="pl-PL"/>
        </w:rPr>
        <w:t>oraz zaprasza do składania ofert</w:t>
      </w:r>
    </w:p>
    <w:bookmarkEnd w:id="4"/>
    <w:p w14:paraId="109DCED8" w14:textId="77777777" w:rsidR="007E20F2" w:rsidRPr="00C33B18" w:rsidRDefault="007E20F2" w:rsidP="009A0537">
      <w:pPr>
        <w:tabs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rPr>
          <w:rFonts w:ascii="Arial" w:eastAsia="Times New Roman" w:hAnsi="Arial" w:cs="Arial"/>
          <w:lang w:eastAsia="pl-PL"/>
        </w:rPr>
      </w:pPr>
    </w:p>
    <w:p w14:paraId="1114E912" w14:textId="61A3A230" w:rsidR="007E20F2" w:rsidRPr="00C33B18" w:rsidRDefault="007E20F2" w:rsidP="009A0537">
      <w:pPr>
        <w:numPr>
          <w:ilvl w:val="1"/>
          <w:numId w:val="1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33B18">
        <w:rPr>
          <w:rFonts w:ascii="Arial" w:eastAsia="Times New Roman" w:hAnsi="Arial" w:cs="Arial"/>
          <w:b/>
          <w:lang w:eastAsia="pl-PL"/>
        </w:rPr>
        <w:t>Rodzaj zadania</w:t>
      </w:r>
      <w:r w:rsidR="008E4303" w:rsidRPr="00C33B18">
        <w:rPr>
          <w:rFonts w:ascii="Arial" w:eastAsia="Times New Roman" w:hAnsi="Arial" w:cs="Arial"/>
          <w:b/>
          <w:lang w:eastAsia="pl-PL"/>
        </w:rPr>
        <w:t>:</w:t>
      </w:r>
    </w:p>
    <w:p w14:paraId="7F6E5582" w14:textId="49916125" w:rsidR="00A20F84" w:rsidRPr="00C33B18" w:rsidRDefault="00A20F84" w:rsidP="00A20F84">
      <w:pPr>
        <w:tabs>
          <w:tab w:val="num" w:pos="1440"/>
        </w:tabs>
        <w:spacing w:after="0" w:line="276" w:lineRule="auto"/>
        <w:rPr>
          <w:rFonts w:ascii="Arial" w:hAnsi="Arial" w:cs="Arial"/>
        </w:rPr>
      </w:pPr>
      <w:r w:rsidRPr="00C33B18">
        <w:rPr>
          <w:rFonts w:ascii="Arial" w:hAnsi="Arial" w:cs="Arial"/>
        </w:rPr>
        <w:t>Dzień Osób z Niepełnosprawnościami</w:t>
      </w:r>
    </w:p>
    <w:p w14:paraId="6C2A883D" w14:textId="6B6E3EDB" w:rsidR="007E20F2" w:rsidRPr="00C33B18" w:rsidRDefault="007E20F2" w:rsidP="00A20F84">
      <w:pPr>
        <w:numPr>
          <w:ilvl w:val="1"/>
          <w:numId w:val="1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33B18">
        <w:rPr>
          <w:rFonts w:ascii="Arial" w:eastAsia="Times New Roman" w:hAnsi="Arial" w:cs="Arial"/>
          <w:b/>
          <w:lang w:eastAsia="pl-PL"/>
        </w:rPr>
        <w:t>Wysokość środków publicznych przeznaczonych na realizację zadania</w:t>
      </w:r>
      <w:r w:rsidR="008E4303" w:rsidRPr="00C33B18">
        <w:rPr>
          <w:rFonts w:ascii="Arial" w:eastAsia="Times New Roman" w:hAnsi="Arial" w:cs="Arial"/>
          <w:b/>
          <w:lang w:eastAsia="pl-PL"/>
        </w:rPr>
        <w:t>:</w:t>
      </w:r>
    </w:p>
    <w:p w14:paraId="31FF2E25" w14:textId="0FF5C4DA" w:rsidR="00DA47A8" w:rsidRPr="00C33B18" w:rsidRDefault="00DA47A8" w:rsidP="00A20F84">
      <w:pPr>
        <w:pStyle w:val="Akapitzlist"/>
        <w:numPr>
          <w:ilvl w:val="2"/>
          <w:numId w:val="1"/>
        </w:numPr>
        <w:tabs>
          <w:tab w:val="clear" w:pos="198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Na realizację zadania publicznego planuje się przeznaczyć środki w wysokości</w:t>
      </w:r>
      <w:r w:rsidR="00A20F84" w:rsidRPr="00C33B18">
        <w:rPr>
          <w:rFonts w:ascii="Arial" w:hAnsi="Arial" w:cs="Arial"/>
          <w:sz w:val="22"/>
          <w:szCs w:val="22"/>
        </w:rPr>
        <w:t xml:space="preserve"> 50 000,00 zł</w:t>
      </w:r>
      <w:r w:rsidRPr="00C33B18">
        <w:rPr>
          <w:rFonts w:ascii="Arial" w:hAnsi="Arial" w:cs="Arial"/>
          <w:sz w:val="22"/>
          <w:szCs w:val="22"/>
        </w:rPr>
        <w:t xml:space="preserve"> (słownie złotych: </w:t>
      </w:r>
      <w:r w:rsidR="00A20F84" w:rsidRPr="00C33B18">
        <w:rPr>
          <w:rFonts w:ascii="Arial" w:hAnsi="Arial" w:cs="Arial"/>
          <w:sz w:val="22"/>
          <w:szCs w:val="22"/>
        </w:rPr>
        <w:t>pięćdziesiąt</w:t>
      </w:r>
      <w:r w:rsidRPr="00C33B18">
        <w:rPr>
          <w:rFonts w:ascii="Arial" w:hAnsi="Arial" w:cs="Arial"/>
          <w:sz w:val="22"/>
          <w:szCs w:val="22"/>
        </w:rPr>
        <w:t xml:space="preserve"> tysięcy).</w:t>
      </w:r>
    </w:p>
    <w:p w14:paraId="71D7604B" w14:textId="7B1240D7" w:rsidR="00A53F9B" w:rsidRPr="00C33B18" w:rsidRDefault="00A53F9B" w:rsidP="00A53F9B">
      <w:pPr>
        <w:pStyle w:val="Akapitzlist"/>
        <w:numPr>
          <w:ilvl w:val="2"/>
          <w:numId w:val="1"/>
        </w:numPr>
        <w:tabs>
          <w:tab w:val="clear" w:pos="198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 xml:space="preserve">Ostateczna wysokość środków zostanie określona w budżecie Miasta Rzeszowa na </w:t>
      </w:r>
      <w:r w:rsidR="00C838B9">
        <w:rPr>
          <w:rFonts w:ascii="Arial" w:hAnsi="Arial" w:cs="Arial"/>
          <w:sz w:val="22"/>
          <w:szCs w:val="22"/>
        </w:rPr>
        <w:t xml:space="preserve">2025 rok </w:t>
      </w:r>
      <w:r w:rsidRPr="00C33B18">
        <w:rPr>
          <w:rFonts w:ascii="Arial" w:hAnsi="Arial" w:cs="Arial"/>
          <w:sz w:val="22"/>
          <w:szCs w:val="22"/>
        </w:rPr>
        <w:t>i może ulec zmianie.</w:t>
      </w:r>
    </w:p>
    <w:p w14:paraId="0664A7E2" w14:textId="77777777" w:rsidR="007E20F2" w:rsidRPr="00C33B18" w:rsidRDefault="007E20F2" w:rsidP="009A0537">
      <w:pPr>
        <w:numPr>
          <w:ilvl w:val="1"/>
          <w:numId w:val="1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33B18">
        <w:rPr>
          <w:rFonts w:ascii="Arial" w:eastAsia="Times New Roman" w:hAnsi="Arial" w:cs="Arial"/>
          <w:b/>
          <w:lang w:eastAsia="pl-PL"/>
        </w:rPr>
        <w:t>Zasady przyznawania dotacji.</w:t>
      </w:r>
    </w:p>
    <w:p w14:paraId="5E893382" w14:textId="77777777" w:rsidR="007E20F2" w:rsidRPr="00C33B18" w:rsidRDefault="007E20F2" w:rsidP="001A3635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Postępowanie konkursowe będzie prowadzone zgodnie z:</w:t>
      </w:r>
    </w:p>
    <w:p w14:paraId="5089FB16" w14:textId="5588F2FE" w:rsidR="007E20F2" w:rsidRPr="00C33B18" w:rsidRDefault="007E20F2" w:rsidP="001A3635">
      <w:pPr>
        <w:pStyle w:val="Akapitzlist"/>
        <w:numPr>
          <w:ilvl w:val="0"/>
          <w:numId w:val="1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ustawą z dnia 8 marca 1990 r. o samorządzie gminnym;</w:t>
      </w:r>
    </w:p>
    <w:p w14:paraId="5872544E" w14:textId="7251F635" w:rsidR="007E20F2" w:rsidRPr="00C33B18" w:rsidRDefault="007E20F2" w:rsidP="001A3635">
      <w:pPr>
        <w:pStyle w:val="Akapitzlist"/>
        <w:numPr>
          <w:ilvl w:val="0"/>
          <w:numId w:val="1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ustawą z dnia 24 kwietnia 2003 r. o działalności pożytku publicznego i o wolontariacie</w:t>
      </w:r>
      <w:r w:rsidR="00EE1AEE" w:rsidRPr="00C33B18">
        <w:rPr>
          <w:rFonts w:ascii="Arial" w:hAnsi="Arial" w:cs="Arial"/>
          <w:sz w:val="22"/>
          <w:szCs w:val="22"/>
        </w:rPr>
        <w:t>, zwaną dalej „ustawą”</w:t>
      </w:r>
      <w:r w:rsidRPr="00C33B18">
        <w:rPr>
          <w:rFonts w:ascii="Arial" w:hAnsi="Arial" w:cs="Arial"/>
          <w:sz w:val="22"/>
          <w:szCs w:val="22"/>
        </w:rPr>
        <w:t>;</w:t>
      </w:r>
    </w:p>
    <w:p w14:paraId="351921F5" w14:textId="59552D7D" w:rsidR="007E20F2" w:rsidRPr="00C33B18" w:rsidRDefault="007E20F2" w:rsidP="001A3635">
      <w:pPr>
        <w:pStyle w:val="Akapitzlist"/>
        <w:numPr>
          <w:ilvl w:val="0"/>
          <w:numId w:val="1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rozporządzeniem Przewodniczącego Komitetu do Spraw Pożytku Publicznego z dnia 24</w:t>
      </w:r>
      <w:r w:rsidR="00DB31AD" w:rsidRPr="00C33B18">
        <w:rPr>
          <w:rFonts w:ascii="Arial" w:hAnsi="Arial" w:cs="Arial"/>
          <w:sz w:val="22"/>
          <w:szCs w:val="22"/>
        </w:rPr>
        <w:t> </w:t>
      </w:r>
      <w:r w:rsidRPr="00C33B18">
        <w:rPr>
          <w:rFonts w:ascii="Arial" w:hAnsi="Arial" w:cs="Arial"/>
          <w:sz w:val="22"/>
          <w:szCs w:val="22"/>
        </w:rPr>
        <w:t>października 2018 r. w sprawie wzorów ofert i ramowych wzorów umów dotyczących realizacji zadań publicznych oraz wzorów sprawozdań z wykonania tych zadań</w:t>
      </w:r>
      <w:r w:rsidR="00EE1AEE" w:rsidRPr="00C33B18">
        <w:rPr>
          <w:rFonts w:ascii="Arial" w:hAnsi="Arial" w:cs="Arial"/>
          <w:sz w:val="22"/>
          <w:szCs w:val="22"/>
        </w:rPr>
        <w:t>, zwanym dalej „rozporządzeniem”</w:t>
      </w:r>
      <w:r w:rsidRPr="00C33B18">
        <w:rPr>
          <w:rFonts w:ascii="Arial" w:hAnsi="Arial" w:cs="Arial"/>
          <w:sz w:val="22"/>
          <w:szCs w:val="22"/>
        </w:rPr>
        <w:t>;</w:t>
      </w:r>
    </w:p>
    <w:p w14:paraId="33281A58" w14:textId="186AB01E" w:rsidR="007E20F2" w:rsidRPr="00C33B18" w:rsidRDefault="007E20F2" w:rsidP="001A3635">
      <w:pPr>
        <w:pStyle w:val="Akapitzlist"/>
        <w:numPr>
          <w:ilvl w:val="0"/>
          <w:numId w:val="1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uchwałą nr XLVI/749/2008 Rady Miasta Rzeszowa z dnia 19 grudnia 2008 r. w sprawie ustanowienia logo Miasta Rzeszowa</w:t>
      </w:r>
      <w:r w:rsidR="005767D3" w:rsidRPr="00C33B18">
        <w:rPr>
          <w:rFonts w:ascii="Arial" w:hAnsi="Arial" w:cs="Arial"/>
          <w:sz w:val="22"/>
          <w:szCs w:val="22"/>
        </w:rPr>
        <w:t>.</w:t>
      </w:r>
    </w:p>
    <w:p w14:paraId="5C844A8D" w14:textId="5CB48D83" w:rsidR="005767D3" w:rsidRPr="00C33B18" w:rsidRDefault="005767D3" w:rsidP="001A3635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O udzielenie dotacji w </w:t>
      </w:r>
      <w:r w:rsidR="00EE1AEE" w:rsidRPr="00C33B18">
        <w:rPr>
          <w:rFonts w:ascii="Arial" w:eastAsia="Times New Roman" w:hAnsi="Arial" w:cs="Arial"/>
          <w:lang w:eastAsia="pl-PL"/>
        </w:rPr>
        <w:t xml:space="preserve">ramach </w:t>
      </w:r>
      <w:r w:rsidRPr="00C33B18">
        <w:rPr>
          <w:rFonts w:ascii="Arial" w:eastAsia="Times New Roman" w:hAnsi="Arial" w:cs="Arial"/>
          <w:lang w:eastAsia="pl-PL"/>
        </w:rPr>
        <w:t>konkursu mogą ubiegać się:</w:t>
      </w:r>
    </w:p>
    <w:p w14:paraId="50DD5402" w14:textId="69062BD1" w:rsidR="00EE1AEE" w:rsidRPr="00C33B18" w:rsidRDefault="005767D3" w:rsidP="001A3635">
      <w:pPr>
        <w:pStyle w:val="Akapitzlist"/>
        <w:numPr>
          <w:ilvl w:val="0"/>
          <w:numId w:val="19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organizacje pozarządowe wymienione w art. 3 ust. 2 ustawy</w:t>
      </w:r>
      <w:r w:rsidR="00EE1AEE" w:rsidRPr="00C33B18">
        <w:rPr>
          <w:rFonts w:ascii="Arial" w:hAnsi="Arial" w:cs="Arial"/>
          <w:sz w:val="22"/>
          <w:szCs w:val="22"/>
        </w:rPr>
        <w:t>;</w:t>
      </w:r>
    </w:p>
    <w:p w14:paraId="4C187003" w14:textId="77777777" w:rsidR="00BF5ACF" w:rsidRPr="00C33B18" w:rsidRDefault="005767D3" w:rsidP="00BF5ACF">
      <w:pPr>
        <w:pStyle w:val="Akapitzlist"/>
        <w:numPr>
          <w:ilvl w:val="0"/>
          <w:numId w:val="19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podmioty wymienione w art. 3 ust. 3 pkt 1</w:t>
      </w:r>
      <w:r w:rsidR="00EE1AEE" w:rsidRPr="00C33B18">
        <w:rPr>
          <w:rFonts w:ascii="Arial" w:hAnsi="Arial" w:cs="Arial"/>
          <w:sz w:val="22"/>
          <w:szCs w:val="22"/>
        </w:rPr>
        <w:t xml:space="preserve">-4 </w:t>
      </w:r>
      <w:r w:rsidRPr="00C33B18">
        <w:rPr>
          <w:rFonts w:ascii="Arial" w:hAnsi="Arial" w:cs="Arial"/>
          <w:sz w:val="22"/>
          <w:szCs w:val="22"/>
        </w:rPr>
        <w:t>ustawy</w:t>
      </w:r>
      <w:r w:rsidR="00EE1AEE" w:rsidRPr="00C33B18">
        <w:rPr>
          <w:rFonts w:ascii="Arial" w:hAnsi="Arial" w:cs="Arial"/>
          <w:sz w:val="22"/>
          <w:szCs w:val="22"/>
        </w:rPr>
        <w:t>,</w:t>
      </w:r>
      <w:r w:rsidR="006F49A2" w:rsidRPr="00C33B18">
        <w:rPr>
          <w:rFonts w:ascii="Arial" w:hAnsi="Arial" w:cs="Arial"/>
          <w:sz w:val="22"/>
          <w:szCs w:val="22"/>
        </w:rPr>
        <w:t xml:space="preserve"> </w:t>
      </w:r>
      <w:r w:rsidRPr="00C33B18">
        <w:rPr>
          <w:rFonts w:ascii="Arial" w:hAnsi="Arial" w:cs="Arial"/>
          <w:sz w:val="22"/>
          <w:szCs w:val="22"/>
        </w:rPr>
        <w:t>prowadzące działalność statutową w zakresie</w:t>
      </w:r>
      <w:r w:rsidR="004E135E" w:rsidRPr="00C33B18">
        <w:rPr>
          <w:rFonts w:ascii="Arial" w:hAnsi="Arial" w:cs="Arial"/>
          <w:sz w:val="22"/>
          <w:szCs w:val="22"/>
        </w:rPr>
        <w:t xml:space="preserve"> </w:t>
      </w:r>
      <w:r w:rsidR="003B4844" w:rsidRPr="00C33B18">
        <w:rPr>
          <w:rFonts w:ascii="Arial" w:hAnsi="Arial" w:cs="Arial"/>
          <w:sz w:val="22"/>
          <w:szCs w:val="22"/>
        </w:rPr>
        <w:t>działalności na rzecz osób z niepełnosprawnościami</w:t>
      </w:r>
      <w:r w:rsidR="00BF5ACF" w:rsidRPr="00C33B18">
        <w:rPr>
          <w:rFonts w:ascii="Arial" w:hAnsi="Arial" w:cs="Arial"/>
          <w:sz w:val="22"/>
          <w:szCs w:val="22"/>
        </w:rPr>
        <w:t>,</w:t>
      </w:r>
    </w:p>
    <w:p w14:paraId="571E85BB" w14:textId="63CFB767" w:rsidR="005767D3" w:rsidRPr="00C33B18" w:rsidRDefault="00BF5ACF" w:rsidP="00BF5ACF">
      <w:pPr>
        <w:spacing w:after="0" w:line="276" w:lineRule="auto"/>
        <w:ind w:left="567"/>
        <w:rPr>
          <w:rFonts w:ascii="Arial" w:hAnsi="Arial" w:cs="Arial"/>
        </w:rPr>
      </w:pPr>
      <w:r w:rsidRPr="00C33B18">
        <w:rPr>
          <w:rFonts w:ascii="Arial" w:hAnsi="Arial" w:cs="Arial"/>
        </w:rPr>
        <w:t>zwane w dalszej części ogłoszenia „oferentem” lub „zleceniobiorcą”, w zależności od etapu konkursu</w:t>
      </w:r>
      <w:r w:rsidR="00723459" w:rsidRPr="00C33B18">
        <w:rPr>
          <w:rFonts w:ascii="Arial" w:hAnsi="Arial" w:cs="Arial"/>
        </w:rPr>
        <w:t>.</w:t>
      </w:r>
    </w:p>
    <w:p w14:paraId="112BF601" w14:textId="77777777" w:rsidR="00A327AA" w:rsidRPr="00C33B18" w:rsidRDefault="00A327AA" w:rsidP="00A327AA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W konkursie ofert oferent może złożyć tylko jedną ofertę. Zastrzeżenie to dotyczy również składania oferty wspólnej.</w:t>
      </w:r>
    </w:p>
    <w:p w14:paraId="5E893D15" w14:textId="77777777" w:rsidR="00A327AA" w:rsidRPr="00C33B18" w:rsidRDefault="00A327AA" w:rsidP="00A327AA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W przypadku złożenia więcej niż jednej oferty przez jednego oferenta, wszystkie oferty podlegają odrzuceniu.</w:t>
      </w:r>
    </w:p>
    <w:p w14:paraId="713C812A" w14:textId="77777777" w:rsidR="00BF5ACF" w:rsidRPr="00C33B18" w:rsidRDefault="00BF5ACF" w:rsidP="00BF5ACF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Ostatecznego wyboru ofert wraz z decyzją o wysokości kwoty dotacji dokonuje Prezydent lub osoba przez niego upoważniona. Dotacja zostanie przyznana na podstawie oferty, która – jednocześnie – otrzyma najwyższą liczbę punktów oraz co najmniej 30 punktów podczas oceny merytorycznej.</w:t>
      </w:r>
    </w:p>
    <w:p w14:paraId="587F3C1A" w14:textId="77777777" w:rsidR="001E3D81" w:rsidRPr="00C33B18" w:rsidRDefault="001E3D81" w:rsidP="001A3635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Przyznane środki finansowe mogą być przeznaczone wyłącznie na pokrycie kosztów bezpośrednio związanych z realizacją zadania publicznego, uwzględnionych w umowie o dotację oraz określonych rodzajowo w ofercie. </w:t>
      </w:r>
    </w:p>
    <w:p w14:paraId="243191F4" w14:textId="77777777" w:rsidR="001E3D81" w:rsidRPr="00C33B18" w:rsidRDefault="001E3D81" w:rsidP="001A3635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Prezydent zastrzega sobie prawo do:</w:t>
      </w:r>
    </w:p>
    <w:p w14:paraId="1CB915AF" w14:textId="674A6F3C" w:rsidR="001E3D81" w:rsidRPr="00C33B18" w:rsidRDefault="001E3D81" w:rsidP="001A3635">
      <w:pPr>
        <w:pStyle w:val="Akapitzlist"/>
        <w:numPr>
          <w:ilvl w:val="0"/>
          <w:numId w:val="26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odstąpienia od ogłoszenia wyników otwartego konkursu ofert, bez podania przyczyny, w części lub w całości,</w:t>
      </w:r>
    </w:p>
    <w:p w14:paraId="03819E77" w14:textId="53808236" w:rsidR="001E3D81" w:rsidRPr="00C33B18" w:rsidRDefault="001E3D81" w:rsidP="001A3635">
      <w:pPr>
        <w:pStyle w:val="Akapitzlist"/>
        <w:numPr>
          <w:ilvl w:val="0"/>
          <w:numId w:val="26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udzielenia dotacji w wysokości niższej niż wnioskowana.</w:t>
      </w:r>
    </w:p>
    <w:p w14:paraId="781DDC67" w14:textId="08032950" w:rsidR="00BC59EA" w:rsidRPr="00C33B18" w:rsidRDefault="007E20F2" w:rsidP="00BC59EA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lastRenderedPageBreak/>
        <w:t xml:space="preserve">Dotacja może zostać przyznana oferentowi, który złoży za pośrednictwem generatora ofert dostępnego na stronie </w:t>
      </w:r>
      <w:hyperlink r:id="rId11" w:history="1">
        <w:r w:rsidR="00DB31AD" w:rsidRPr="00C33B18">
          <w:rPr>
            <w:rStyle w:val="Hipercze"/>
            <w:rFonts w:ascii="Arial" w:eastAsia="Times New Roman" w:hAnsi="Arial" w:cs="Arial"/>
            <w:lang w:eastAsia="pl-PL"/>
          </w:rPr>
          <w:t>https://generatorNGO.erzeszow.pl</w:t>
        </w:r>
      </w:hyperlink>
      <w:r w:rsidR="00DB31AD" w:rsidRPr="00C33B18">
        <w:rPr>
          <w:rFonts w:ascii="Arial" w:eastAsia="Times New Roman" w:hAnsi="Arial" w:cs="Arial"/>
          <w:lang w:eastAsia="pl-PL"/>
        </w:rPr>
        <w:t xml:space="preserve"> </w:t>
      </w:r>
      <w:r w:rsidRPr="00C33B18">
        <w:rPr>
          <w:rFonts w:ascii="Arial" w:eastAsia="Times New Roman" w:hAnsi="Arial" w:cs="Arial"/>
          <w:lang w:eastAsia="pl-PL"/>
        </w:rPr>
        <w:t>prawidłowo wypełnioną ofertę, sporządzoną według wzoru stanowiącego załącznik nr 1 do rozporządzenia.</w:t>
      </w:r>
      <w:r w:rsidR="00C838B9">
        <w:rPr>
          <w:rFonts w:ascii="Arial" w:eastAsia="Times New Roman" w:hAnsi="Arial" w:cs="Arial"/>
          <w:lang w:eastAsia="pl-PL"/>
        </w:rPr>
        <w:t xml:space="preserve"> W</w:t>
      </w:r>
      <w:r w:rsidRPr="00C33B18">
        <w:rPr>
          <w:rFonts w:ascii="Arial" w:eastAsia="Times New Roman" w:hAnsi="Arial" w:cs="Arial"/>
          <w:lang w:eastAsia="pl-PL"/>
        </w:rPr>
        <w:t> postępowaniu dotyczącym realizacji i</w:t>
      </w:r>
      <w:r w:rsidR="00DB31AD" w:rsidRPr="00C33B18">
        <w:rPr>
          <w:rFonts w:ascii="Arial" w:eastAsia="Times New Roman" w:hAnsi="Arial" w:cs="Arial"/>
          <w:lang w:eastAsia="pl-PL"/>
        </w:rPr>
        <w:t> </w:t>
      </w:r>
      <w:r w:rsidRPr="00C33B18">
        <w:rPr>
          <w:rFonts w:ascii="Arial" w:eastAsia="Times New Roman" w:hAnsi="Arial" w:cs="Arial"/>
          <w:lang w:eastAsia="pl-PL"/>
        </w:rPr>
        <w:t>rozliczenia zadań publicznych, zleconych do wykonania na podstawie niniejszego ogłoszenia, załączniki nr 3 i 5 do rozporządzenia stosuje się odpowiednio.</w:t>
      </w:r>
    </w:p>
    <w:p w14:paraId="0B229EDF" w14:textId="1D12DFBB" w:rsidR="00BC59EA" w:rsidRPr="00C33B18" w:rsidRDefault="00BC59EA" w:rsidP="00BC59EA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hAnsi="Arial" w:cs="Arial"/>
        </w:rPr>
        <w:t>Wszystkie pozycje oferty muszą zostać prawidłowo wypełnione, zgodnie z informacjami zawartymi w opisach poszczególnych pól. W przypadku, gdy dana pozycja oferty nie dotyczy podmiotu lub zadania należy wpisać „nie dotyczy” lub wpisać „0”.</w:t>
      </w:r>
    </w:p>
    <w:p w14:paraId="14EB2E58" w14:textId="4778065F" w:rsidR="001D550C" w:rsidRPr="00C33B18" w:rsidRDefault="001D550C" w:rsidP="00BF1F26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W </w:t>
      </w:r>
      <w:r w:rsidR="00BA036A" w:rsidRPr="00C33B18">
        <w:rPr>
          <w:rFonts w:ascii="Arial" w:eastAsia="Times New Roman" w:hAnsi="Arial" w:cs="Arial"/>
          <w:lang w:eastAsia="pl-PL"/>
        </w:rPr>
        <w:t>niektórych</w:t>
      </w:r>
      <w:r w:rsidRPr="00C33B18">
        <w:rPr>
          <w:rFonts w:ascii="Arial" w:eastAsia="Times New Roman" w:hAnsi="Arial" w:cs="Arial"/>
          <w:lang w:eastAsia="pl-PL"/>
        </w:rPr>
        <w:t xml:space="preserve"> </w:t>
      </w:r>
      <w:r w:rsidR="00BC59EA" w:rsidRPr="00C33B18">
        <w:rPr>
          <w:rFonts w:ascii="Arial" w:eastAsia="Times New Roman" w:hAnsi="Arial" w:cs="Arial"/>
          <w:lang w:eastAsia="pl-PL"/>
        </w:rPr>
        <w:t xml:space="preserve">pozycjach </w:t>
      </w:r>
      <w:r w:rsidRPr="00C33B18">
        <w:rPr>
          <w:rFonts w:ascii="Arial" w:eastAsia="Times New Roman" w:hAnsi="Arial" w:cs="Arial"/>
          <w:lang w:eastAsia="pl-PL"/>
        </w:rPr>
        <w:t xml:space="preserve">oferty wprowadza się </w:t>
      </w:r>
      <w:r w:rsidR="00BA036A" w:rsidRPr="00C33B18">
        <w:rPr>
          <w:rFonts w:ascii="Arial" w:eastAsia="Times New Roman" w:hAnsi="Arial" w:cs="Arial"/>
          <w:lang w:eastAsia="pl-PL"/>
        </w:rPr>
        <w:t xml:space="preserve">ograniczenie </w:t>
      </w:r>
      <w:r w:rsidR="00BC59EA" w:rsidRPr="00C33B18">
        <w:rPr>
          <w:rFonts w:ascii="Arial" w:eastAsia="Times New Roman" w:hAnsi="Arial" w:cs="Arial"/>
          <w:lang w:eastAsia="pl-PL"/>
        </w:rPr>
        <w:t>m</w:t>
      </w:r>
      <w:r w:rsidR="00BC59EA" w:rsidRPr="00C33B18">
        <w:rPr>
          <w:rFonts w:ascii="Arial" w:hAnsi="Arial" w:cs="Arial"/>
        </w:rPr>
        <w:t>aksymaln</w:t>
      </w:r>
      <w:r w:rsidR="00BA036A" w:rsidRPr="00C33B18">
        <w:rPr>
          <w:rFonts w:ascii="Arial" w:hAnsi="Arial" w:cs="Arial"/>
        </w:rPr>
        <w:t>ej</w:t>
      </w:r>
      <w:r w:rsidR="00BC59EA" w:rsidRPr="00C33B18">
        <w:rPr>
          <w:rFonts w:ascii="Arial" w:hAnsi="Arial" w:cs="Arial"/>
        </w:rPr>
        <w:t xml:space="preserve"> liczb</w:t>
      </w:r>
      <w:r w:rsidR="00BA036A" w:rsidRPr="00C33B18">
        <w:rPr>
          <w:rFonts w:ascii="Arial" w:hAnsi="Arial" w:cs="Arial"/>
        </w:rPr>
        <w:t>y</w:t>
      </w:r>
      <w:r w:rsidR="00BC59EA" w:rsidRPr="00C33B18">
        <w:rPr>
          <w:rFonts w:ascii="Arial" w:hAnsi="Arial" w:cs="Arial"/>
        </w:rPr>
        <w:t xml:space="preserve"> znaków (ze spacjami)</w:t>
      </w:r>
      <w:r w:rsidRPr="00C33B18">
        <w:rPr>
          <w:rFonts w:ascii="Arial" w:eastAsia="Times New Roman" w:hAnsi="Arial" w:cs="Arial"/>
          <w:lang w:eastAsia="pl-PL"/>
        </w:rPr>
        <w:t>:</w:t>
      </w:r>
    </w:p>
    <w:p w14:paraId="74746CF4" w14:textId="778F677A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Tytuł zadania publicznego – 500 znaków,</w:t>
      </w:r>
    </w:p>
    <w:p w14:paraId="3184BB29" w14:textId="39D8B9D8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Syntetyczny opis zadania – 15 000 znaków,</w:t>
      </w:r>
    </w:p>
    <w:p w14:paraId="26961C25" w14:textId="0BD2BE68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Harmonogram:</w:t>
      </w:r>
    </w:p>
    <w:p w14:paraId="67C275DB" w14:textId="218D6535" w:rsidR="00BC59EA" w:rsidRPr="00C33B18" w:rsidRDefault="00BC59EA" w:rsidP="00BF1F26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Nazwa działania – 500 znaków,</w:t>
      </w:r>
    </w:p>
    <w:p w14:paraId="16E7626D" w14:textId="513922AA" w:rsidR="00BC59EA" w:rsidRPr="00C33B18" w:rsidRDefault="00BC59EA" w:rsidP="00BF1F26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Opis – 3 000 znaków,</w:t>
      </w:r>
    </w:p>
    <w:p w14:paraId="31ACF96E" w14:textId="7117024A" w:rsidR="00BC59EA" w:rsidRPr="00C33B18" w:rsidRDefault="00BC59EA" w:rsidP="00BF1F26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Grupa docelowa – 500 znaków,</w:t>
      </w:r>
    </w:p>
    <w:p w14:paraId="469AFFBF" w14:textId="1ABFC1CD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Opis zakładanych rezultatów realizacji zadania publicznego:</w:t>
      </w:r>
    </w:p>
    <w:p w14:paraId="43521675" w14:textId="34450195" w:rsidR="00BC59EA" w:rsidRPr="00C33B18" w:rsidRDefault="00BC59EA" w:rsidP="00BF1F26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 xml:space="preserve">Co będzie bezpośrednim efektem (materialne </w:t>
      </w:r>
      <w:r w:rsidR="00BF1F26" w:rsidRPr="00C33B18">
        <w:rPr>
          <w:rFonts w:ascii="Arial" w:hAnsi="Arial" w:cs="Arial"/>
          <w:sz w:val="22"/>
          <w:szCs w:val="22"/>
        </w:rPr>
        <w:t>„</w:t>
      </w:r>
      <w:r w:rsidRPr="00C33B18">
        <w:rPr>
          <w:rFonts w:ascii="Arial" w:hAnsi="Arial" w:cs="Arial"/>
          <w:sz w:val="22"/>
          <w:szCs w:val="22"/>
        </w:rPr>
        <w:t>produkty</w:t>
      </w:r>
      <w:r w:rsidR="00BF1F26" w:rsidRPr="00C33B18">
        <w:rPr>
          <w:rFonts w:ascii="Arial" w:hAnsi="Arial" w:cs="Arial"/>
          <w:sz w:val="22"/>
          <w:szCs w:val="22"/>
        </w:rPr>
        <w:t>”</w:t>
      </w:r>
      <w:r w:rsidRPr="00C33B18">
        <w:rPr>
          <w:rFonts w:ascii="Arial" w:hAnsi="Arial" w:cs="Arial"/>
          <w:sz w:val="22"/>
          <w:szCs w:val="22"/>
        </w:rPr>
        <w:t xml:space="preserve"> lub </w:t>
      </w:r>
      <w:r w:rsidR="00BF1F26" w:rsidRPr="00C33B18">
        <w:rPr>
          <w:rFonts w:ascii="Arial" w:hAnsi="Arial" w:cs="Arial"/>
          <w:sz w:val="22"/>
          <w:szCs w:val="22"/>
        </w:rPr>
        <w:t>„</w:t>
      </w:r>
      <w:r w:rsidRPr="00C33B18">
        <w:rPr>
          <w:rFonts w:ascii="Arial" w:hAnsi="Arial" w:cs="Arial"/>
          <w:sz w:val="22"/>
          <w:szCs w:val="22"/>
        </w:rPr>
        <w:t>usługi</w:t>
      </w:r>
      <w:r w:rsidR="00BF1F26" w:rsidRPr="00C33B18">
        <w:rPr>
          <w:rFonts w:ascii="Arial" w:hAnsi="Arial" w:cs="Arial"/>
          <w:sz w:val="22"/>
          <w:szCs w:val="22"/>
        </w:rPr>
        <w:t>”</w:t>
      </w:r>
      <w:r w:rsidRPr="00C33B18">
        <w:rPr>
          <w:rFonts w:ascii="Arial" w:hAnsi="Arial" w:cs="Arial"/>
          <w:sz w:val="22"/>
          <w:szCs w:val="22"/>
        </w:rPr>
        <w:t xml:space="preserve"> zrealizowane na rzecz uczestników zadania) realizacji oferty – 15 000 znaków,</w:t>
      </w:r>
    </w:p>
    <w:p w14:paraId="563BAED5" w14:textId="05C49494" w:rsidR="00BC59EA" w:rsidRPr="00C33B18" w:rsidRDefault="00BC59EA" w:rsidP="00BF1F26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Jaka zmiana społeczna zostanie osiągnięta poprzez realizację zadania – 15 000 znaków,</w:t>
      </w:r>
    </w:p>
    <w:p w14:paraId="3597E8A3" w14:textId="2D045F98" w:rsidR="00BC59EA" w:rsidRPr="00C33B18" w:rsidRDefault="00BC59EA" w:rsidP="00BF1F26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Czy przewidywane jest wykorzystanie rezultatów osiągniętych w trakcie realizacji oferty w dalszych działaniach organizacji? - trwałość rezultatów zadania – 15</w:t>
      </w:r>
      <w:r w:rsidR="00BF1F26" w:rsidRPr="00C33B18">
        <w:rPr>
          <w:rFonts w:ascii="Arial" w:hAnsi="Arial" w:cs="Arial"/>
          <w:sz w:val="22"/>
          <w:szCs w:val="22"/>
        </w:rPr>
        <w:t xml:space="preserve"> 000 </w:t>
      </w:r>
      <w:r w:rsidRPr="00C33B18">
        <w:rPr>
          <w:rFonts w:ascii="Arial" w:hAnsi="Arial" w:cs="Arial"/>
          <w:sz w:val="22"/>
          <w:szCs w:val="22"/>
        </w:rPr>
        <w:t>znaków,</w:t>
      </w:r>
    </w:p>
    <w:p w14:paraId="52AB1E04" w14:textId="7CB7C599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Informacja o wcześniejszej działalności oferenta, w szczególności w zakresie, którego dotyczy zadanie publiczne – 5 000 znaków,</w:t>
      </w:r>
    </w:p>
    <w:p w14:paraId="0EB85679" w14:textId="10C384A9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Zasoby kadrowe, rzeczowe i finansowe oferenta, które będą wykorzystane do realizacji zadania – 15 000 znaków,</w:t>
      </w:r>
    </w:p>
    <w:p w14:paraId="581A2727" w14:textId="62C9AAB2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Deklaracje o zamiarze odpłatnego lub nieodpłatnego wykonania zadania publicznego – 3 000 znaków,</w:t>
      </w:r>
    </w:p>
    <w:p w14:paraId="7E5CE04D" w14:textId="132B198D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Działania, które w ramach realizacji zadania publicznego będą wykonywać poszczególni oferenci oraz sposób ich reprezentacji wobec organu administracji publicznej - w przypadku oferty wspólnej – 15 000 znaków,</w:t>
      </w:r>
    </w:p>
    <w:p w14:paraId="4C15E1B5" w14:textId="64FBE771" w:rsidR="00BC59EA" w:rsidRPr="00C33B18" w:rsidRDefault="00BC59EA" w:rsidP="00BF1F26">
      <w:pPr>
        <w:pStyle w:val="Akapitzlist"/>
        <w:numPr>
          <w:ilvl w:val="3"/>
          <w:numId w:val="1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Inne działania, które mogą mieć znaczenie przy ocenie oferty, w tym odnoszące się do kalkulacji przewidywanych kosztów oraz oświadczeń zawartych w sekcji VII – 15 000 znaków.</w:t>
      </w:r>
    </w:p>
    <w:p w14:paraId="0CBEA788" w14:textId="499F67DA" w:rsidR="00BA036A" w:rsidRPr="00C33B18" w:rsidRDefault="00533AD5" w:rsidP="00BA036A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Oprócz informacji wskazanych w opisach </w:t>
      </w:r>
      <w:r w:rsidR="00BA036A" w:rsidRPr="00C33B18">
        <w:rPr>
          <w:rFonts w:ascii="Arial" w:eastAsia="Times New Roman" w:hAnsi="Arial" w:cs="Arial"/>
          <w:lang w:eastAsia="pl-PL"/>
        </w:rPr>
        <w:t>poszczególnych pozycj</w:t>
      </w:r>
      <w:r w:rsidRPr="00C33B18">
        <w:rPr>
          <w:rFonts w:ascii="Arial" w:eastAsia="Times New Roman" w:hAnsi="Arial" w:cs="Arial"/>
          <w:lang w:eastAsia="pl-PL"/>
        </w:rPr>
        <w:t>i</w:t>
      </w:r>
      <w:r w:rsidR="00BA036A" w:rsidRPr="00C33B18">
        <w:rPr>
          <w:rFonts w:ascii="Arial" w:eastAsia="Times New Roman" w:hAnsi="Arial" w:cs="Arial"/>
          <w:lang w:eastAsia="pl-PL"/>
        </w:rPr>
        <w:t xml:space="preserve"> oferty</w:t>
      </w:r>
      <w:r w:rsidRPr="00C33B18">
        <w:rPr>
          <w:rFonts w:ascii="Arial" w:eastAsia="Times New Roman" w:hAnsi="Arial" w:cs="Arial"/>
          <w:lang w:eastAsia="pl-PL"/>
        </w:rPr>
        <w:t xml:space="preserve">, w niżej wymienionych pozycjach </w:t>
      </w:r>
      <w:r w:rsidR="00BA036A" w:rsidRPr="00C33B18">
        <w:rPr>
          <w:rFonts w:ascii="Arial" w:eastAsia="Times New Roman" w:hAnsi="Arial" w:cs="Arial"/>
          <w:lang w:eastAsia="pl-PL"/>
        </w:rPr>
        <w:t xml:space="preserve">należy uwzględnić </w:t>
      </w:r>
      <w:r w:rsidRPr="00C33B18">
        <w:rPr>
          <w:rFonts w:ascii="Arial" w:eastAsia="Times New Roman" w:hAnsi="Arial" w:cs="Arial"/>
          <w:lang w:eastAsia="pl-PL"/>
        </w:rPr>
        <w:t>również</w:t>
      </w:r>
      <w:r w:rsidR="00BA036A" w:rsidRPr="00C33B18">
        <w:rPr>
          <w:rFonts w:ascii="Arial" w:eastAsia="Times New Roman" w:hAnsi="Arial" w:cs="Arial"/>
          <w:lang w:eastAsia="pl-PL"/>
        </w:rPr>
        <w:t>:</w:t>
      </w:r>
    </w:p>
    <w:p w14:paraId="1309B520" w14:textId="1E6EBD27" w:rsidR="00533AD5" w:rsidRPr="00C33B18" w:rsidRDefault="00533AD5" w:rsidP="00BA036A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Dane oferenta:</w:t>
      </w:r>
    </w:p>
    <w:p w14:paraId="6404A3DA" w14:textId="1804867F" w:rsidR="00533AD5" w:rsidRPr="00C33B18" w:rsidRDefault="00533AD5" w:rsidP="00533AD5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numer rachunku bankowego,</w:t>
      </w:r>
    </w:p>
    <w:p w14:paraId="210EDE5B" w14:textId="379349CC" w:rsidR="00533AD5" w:rsidRPr="00C33B18" w:rsidRDefault="00533AD5" w:rsidP="00533AD5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dane osób, które będą podpisywały umowę o dotację (zmiana w tym zakresie może zostać zakomunikowana w dowolny, udokumentowany sposób).</w:t>
      </w:r>
    </w:p>
    <w:p w14:paraId="484F4781" w14:textId="77777777" w:rsidR="00533AD5" w:rsidRPr="00C33B18" w:rsidRDefault="00BA036A" w:rsidP="00BA036A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Syntetyczny opis zadania</w:t>
      </w:r>
      <w:r w:rsidR="00533AD5" w:rsidRPr="00C33B18">
        <w:rPr>
          <w:rFonts w:ascii="Arial" w:hAnsi="Arial" w:cs="Arial"/>
          <w:sz w:val="22"/>
          <w:szCs w:val="22"/>
        </w:rPr>
        <w:t>:</w:t>
      </w:r>
    </w:p>
    <w:p w14:paraId="39C405E7" w14:textId="131651E7" w:rsidR="00533AD5" w:rsidRPr="00C33B18" w:rsidRDefault="00533AD5" w:rsidP="00533AD5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 xml:space="preserve">planowana </w:t>
      </w:r>
      <w:r w:rsidR="00442D12" w:rsidRPr="00C33B18">
        <w:rPr>
          <w:rFonts w:ascii="Arial" w:hAnsi="Arial" w:cs="Arial"/>
          <w:sz w:val="22"/>
          <w:szCs w:val="22"/>
        </w:rPr>
        <w:t xml:space="preserve">łączna </w:t>
      </w:r>
      <w:r w:rsidRPr="00C33B18">
        <w:rPr>
          <w:rFonts w:ascii="Arial" w:hAnsi="Arial" w:cs="Arial"/>
          <w:sz w:val="22"/>
          <w:szCs w:val="22"/>
        </w:rPr>
        <w:t>liczba uczestników zadania,</w:t>
      </w:r>
    </w:p>
    <w:p w14:paraId="2DF090A4" w14:textId="39930A60" w:rsidR="00533AD5" w:rsidRPr="00C33B18" w:rsidRDefault="00533AD5" w:rsidP="00533AD5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opis sposobu rekrutacji,</w:t>
      </w:r>
    </w:p>
    <w:p w14:paraId="39147548" w14:textId="10006590" w:rsidR="00533AD5" w:rsidRPr="00C33B18" w:rsidRDefault="00533AD5" w:rsidP="00533AD5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planowane działania promocyjne (jeśli przewidziano),</w:t>
      </w:r>
    </w:p>
    <w:p w14:paraId="02007928" w14:textId="63EA7CB4" w:rsidR="00BA036A" w:rsidRPr="00C33B18" w:rsidRDefault="00BA036A" w:rsidP="00BA036A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Harmonogram</w:t>
      </w:r>
      <w:r w:rsidR="00442D12" w:rsidRPr="00C33B18">
        <w:rPr>
          <w:rFonts w:ascii="Arial" w:hAnsi="Arial" w:cs="Arial"/>
          <w:sz w:val="22"/>
          <w:szCs w:val="22"/>
        </w:rPr>
        <w:t xml:space="preserve"> – opis:</w:t>
      </w:r>
    </w:p>
    <w:p w14:paraId="2241D187" w14:textId="77777777" w:rsidR="00442D12" w:rsidRPr="00C33B18" w:rsidRDefault="00442D12" w:rsidP="00442D12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planowana liczba uczestników poszczególnych działań,</w:t>
      </w:r>
    </w:p>
    <w:p w14:paraId="03141942" w14:textId="6A05653C" w:rsidR="00442D12" w:rsidRPr="00C33B18" w:rsidRDefault="00442D12" w:rsidP="00442D12">
      <w:pPr>
        <w:pStyle w:val="Akapitzlist"/>
        <w:numPr>
          <w:ilvl w:val="0"/>
          <w:numId w:val="40"/>
        </w:numPr>
        <w:spacing w:line="276" w:lineRule="auto"/>
        <w:ind w:left="1560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lastRenderedPageBreak/>
        <w:t>ryzyka realizacji zadania publicznego oraz propozycje alternatywnych działań w przypadku wystąpienia ryzyk.</w:t>
      </w:r>
    </w:p>
    <w:p w14:paraId="74B633CD" w14:textId="2836CF8F" w:rsidR="00946AC3" w:rsidRPr="00C33B18" w:rsidRDefault="00946AC3" w:rsidP="00EF188E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Opis zakładanych rezultatów – w tym punkcie</w:t>
      </w:r>
      <w:r w:rsidR="00EF188E" w:rsidRPr="00C33B18">
        <w:rPr>
          <w:rFonts w:ascii="Arial" w:hAnsi="Arial" w:cs="Arial"/>
          <w:sz w:val="22"/>
          <w:szCs w:val="22"/>
        </w:rPr>
        <w:t xml:space="preserve">, oprócz obowiązkowych rezultatów zadania publicznego, </w:t>
      </w:r>
      <w:r w:rsidRPr="00C33B18">
        <w:rPr>
          <w:rFonts w:ascii="Arial" w:hAnsi="Arial" w:cs="Arial"/>
          <w:sz w:val="22"/>
          <w:szCs w:val="22"/>
        </w:rPr>
        <w:t xml:space="preserve">oferent może wykazać </w:t>
      </w:r>
      <w:r w:rsidR="00EF188E" w:rsidRPr="00C33B18">
        <w:rPr>
          <w:rFonts w:ascii="Arial" w:hAnsi="Arial" w:cs="Arial"/>
          <w:sz w:val="22"/>
          <w:szCs w:val="22"/>
        </w:rPr>
        <w:t xml:space="preserve">rezultaty </w:t>
      </w:r>
      <w:r w:rsidRPr="00C33B18">
        <w:rPr>
          <w:rFonts w:ascii="Arial" w:hAnsi="Arial" w:cs="Arial"/>
          <w:sz w:val="22"/>
          <w:szCs w:val="22"/>
        </w:rPr>
        <w:t xml:space="preserve">autorskie, specyficzne dla </w:t>
      </w:r>
      <w:r w:rsidR="00EF188E" w:rsidRPr="00C33B18">
        <w:rPr>
          <w:rFonts w:ascii="Arial" w:hAnsi="Arial" w:cs="Arial"/>
          <w:sz w:val="22"/>
          <w:szCs w:val="22"/>
        </w:rPr>
        <w:t xml:space="preserve">danego </w:t>
      </w:r>
      <w:r w:rsidRPr="00C33B18">
        <w:rPr>
          <w:rFonts w:ascii="Arial" w:hAnsi="Arial" w:cs="Arial"/>
          <w:sz w:val="22"/>
          <w:szCs w:val="22"/>
        </w:rPr>
        <w:t>zadania</w:t>
      </w:r>
      <w:r w:rsidR="00EF188E" w:rsidRPr="00C33B18">
        <w:rPr>
          <w:rFonts w:ascii="Arial" w:hAnsi="Arial" w:cs="Arial"/>
          <w:sz w:val="22"/>
          <w:szCs w:val="22"/>
        </w:rPr>
        <w:t>; r</w:t>
      </w:r>
      <w:r w:rsidRPr="00C33B18">
        <w:rPr>
          <w:rFonts w:ascii="Arial" w:hAnsi="Arial" w:cs="Arial"/>
          <w:sz w:val="22"/>
          <w:szCs w:val="22"/>
        </w:rPr>
        <w:t xml:space="preserve">ezultaty powinny </w:t>
      </w:r>
      <w:r w:rsidR="00EF188E" w:rsidRPr="00C33B18">
        <w:rPr>
          <w:rFonts w:ascii="Arial" w:hAnsi="Arial" w:cs="Arial"/>
          <w:sz w:val="22"/>
          <w:szCs w:val="22"/>
        </w:rPr>
        <w:t xml:space="preserve">być wymierne (możliwe do zweryfikowania przy użyciu obiektywnych narzędzi) oraz </w:t>
      </w:r>
      <w:r w:rsidRPr="00C33B18">
        <w:rPr>
          <w:rFonts w:ascii="Arial" w:hAnsi="Arial" w:cs="Arial"/>
          <w:sz w:val="22"/>
          <w:szCs w:val="22"/>
        </w:rPr>
        <w:t>jak najtrafniej oddawać zakres rzeczowy i cele realizacji zadania.</w:t>
      </w:r>
    </w:p>
    <w:p w14:paraId="6F214352" w14:textId="2754AD7B" w:rsidR="004144BE" w:rsidRPr="00C33B18" w:rsidRDefault="00BA036A" w:rsidP="004144BE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>Informacja o wcześniejszej działalności oferenta</w:t>
      </w:r>
      <w:r w:rsidR="00442D12" w:rsidRPr="00C33B18">
        <w:rPr>
          <w:rFonts w:ascii="Arial" w:hAnsi="Arial" w:cs="Arial"/>
          <w:sz w:val="22"/>
          <w:szCs w:val="22"/>
        </w:rPr>
        <w:t xml:space="preserve"> – </w:t>
      </w:r>
      <w:r w:rsidR="004144BE" w:rsidRPr="00C33B18">
        <w:rPr>
          <w:rFonts w:ascii="Arial" w:hAnsi="Arial" w:cs="Arial"/>
          <w:sz w:val="22"/>
          <w:szCs w:val="22"/>
        </w:rPr>
        <w:t xml:space="preserve">w tym punkcie </w:t>
      </w:r>
      <w:r w:rsidR="00442D12" w:rsidRPr="00C33B18">
        <w:rPr>
          <w:rFonts w:ascii="Arial" w:hAnsi="Arial" w:cs="Arial"/>
          <w:sz w:val="22"/>
          <w:szCs w:val="22"/>
        </w:rPr>
        <w:t xml:space="preserve">należy podać </w:t>
      </w:r>
      <w:r w:rsidR="004144BE" w:rsidRPr="00C33B18">
        <w:rPr>
          <w:rFonts w:ascii="Arial" w:hAnsi="Arial" w:cs="Arial"/>
          <w:sz w:val="22"/>
          <w:szCs w:val="22"/>
        </w:rPr>
        <w:t xml:space="preserve">wyłącznie </w:t>
      </w:r>
      <w:r w:rsidR="00442D12" w:rsidRPr="00C33B18">
        <w:rPr>
          <w:rFonts w:ascii="Arial" w:hAnsi="Arial" w:cs="Arial"/>
          <w:sz w:val="22"/>
          <w:szCs w:val="22"/>
        </w:rPr>
        <w:t>informacje o </w:t>
      </w:r>
      <w:r w:rsidR="004144BE" w:rsidRPr="00C33B18">
        <w:rPr>
          <w:rFonts w:ascii="Arial" w:hAnsi="Arial" w:cs="Arial"/>
          <w:sz w:val="22"/>
          <w:szCs w:val="22"/>
        </w:rPr>
        <w:t xml:space="preserve">wcześniejszej </w:t>
      </w:r>
      <w:r w:rsidR="00442D12" w:rsidRPr="00C33B18">
        <w:rPr>
          <w:rFonts w:ascii="Arial" w:hAnsi="Arial" w:cs="Arial"/>
          <w:sz w:val="22"/>
          <w:szCs w:val="22"/>
        </w:rPr>
        <w:t xml:space="preserve">działalności w zakresie, którego dotyczy zadanie publiczne w </w:t>
      </w:r>
      <w:r w:rsidR="004144BE" w:rsidRPr="00C33B18">
        <w:rPr>
          <w:rFonts w:ascii="Arial" w:hAnsi="Arial" w:cs="Arial"/>
          <w:sz w:val="22"/>
          <w:szCs w:val="22"/>
        </w:rPr>
        <w:t xml:space="preserve">ciągu ostatnich </w:t>
      </w:r>
      <w:r w:rsidR="00442D12" w:rsidRPr="00C33B18">
        <w:rPr>
          <w:rFonts w:ascii="Arial" w:hAnsi="Arial" w:cs="Arial"/>
          <w:sz w:val="22"/>
          <w:szCs w:val="22"/>
        </w:rPr>
        <w:t>3 lat.</w:t>
      </w:r>
    </w:p>
    <w:p w14:paraId="6C26555C" w14:textId="77777777" w:rsidR="00946AC3" w:rsidRPr="00C33B18" w:rsidRDefault="00BA036A" w:rsidP="00946AC3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 xml:space="preserve">Zasoby kadrowe, rzeczowe i finansowe oferenta, które będą wykorzystane do realizacji zadania </w:t>
      </w:r>
      <w:r w:rsidR="004144BE" w:rsidRPr="00C33B18">
        <w:rPr>
          <w:rFonts w:ascii="Arial" w:hAnsi="Arial" w:cs="Arial"/>
          <w:sz w:val="22"/>
          <w:szCs w:val="22"/>
        </w:rPr>
        <w:t>– należy podać informację o planowanej kadrze projektu wraz z doświadczeniem; w przypadku braku możliwości podania tych informacji, należy wskazać kompetencje/umiejętności wymagane do wykonania działania.</w:t>
      </w:r>
    </w:p>
    <w:p w14:paraId="2B9AECD4" w14:textId="77777777" w:rsidR="00946AC3" w:rsidRPr="00C33B18" w:rsidRDefault="00946AC3" w:rsidP="00946AC3">
      <w:pPr>
        <w:pStyle w:val="Akapitzlist"/>
        <w:numPr>
          <w:ilvl w:val="0"/>
          <w:numId w:val="42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C33B18">
        <w:rPr>
          <w:rFonts w:ascii="Arial" w:hAnsi="Arial" w:cs="Arial"/>
          <w:sz w:val="22"/>
          <w:szCs w:val="22"/>
        </w:rPr>
        <w:t xml:space="preserve">Inne informacje – </w:t>
      </w:r>
      <w:r w:rsidR="00BA036A" w:rsidRPr="00C33B18">
        <w:rPr>
          <w:rFonts w:ascii="Arial" w:hAnsi="Arial" w:cs="Arial"/>
          <w:sz w:val="22"/>
          <w:szCs w:val="22"/>
        </w:rPr>
        <w:t xml:space="preserve">Inne działania, które mogą mieć znaczenie przy ocenie oferty, w tym odnoszące się do kalkulacji przewidywanych kosztów oraz oświadczeń zawartych w sekcji VII – </w:t>
      </w:r>
      <w:r w:rsidRPr="00C33B18">
        <w:rPr>
          <w:rFonts w:ascii="Arial" w:hAnsi="Arial" w:cs="Arial"/>
          <w:sz w:val="22"/>
          <w:szCs w:val="22"/>
        </w:rPr>
        <w:t>w przypadku braku informacji w innych pozycjach oferty, w tym miejscu należy uzasadnić celowość wydatków</w:t>
      </w:r>
      <w:r w:rsidR="00BA036A" w:rsidRPr="00C33B18">
        <w:rPr>
          <w:rFonts w:ascii="Arial" w:hAnsi="Arial" w:cs="Arial"/>
        </w:rPr>
        <w:t> </w:t>
      </w:r>
      <w:r w:rsidRPr="00C33B18">
        <w:rPr>
          <w:rFonts w:ascii="Arial" w:hAnsi="Arial" w:cs="Arial"/>
          <w:sz w:val="22"/>
          <w:szCs w:val="22"/>
        </w:rPr>
        <w:t>wpisanych w Kalkulacji przewidywanych kosztów realizacji zadania publicznego.</w:t>
      </w:r>
    </w:p>
    <w:p w14:paraId="0B0D3817" w14:textId="76EBA876" w:rsidR="00E42742" w:rsidRDefault="00E42742" w:rsidP="00BF1F26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31192F">
        <w:rPr>
          <w:rFonts w:ascii="Arial" w:eastAsia="Times New Roman" w:hAnsi="Arial" w:cs="Arial"/>
          <w:lang w:eastAsia="pl-PL"/>
        </w:rPr>
        <w:t xml:space="preserve">Oferent zobowiązany jest do podania adresu mailowego i numeru telefonu do osoby upoważnionej do składania wyjaśnień dotyczących oferty w celu skutecznego poinformowania o stwierdzonych brakach lub uchybieniach i oczywistych omyłkach. </w:t>
      </w:r>
      <w:r w:rsidRPr="0031192F">
        <w:rPr>
          <w:rFonts w:ascii="Arial" w:eastAsia="Times New Roman" w:hAnsi="Arial" w:cs="Arial"/>
          <w:lang w:eastAsia="pl-PL"/>
        </w:rPr>
        <w:br/>
        <w:t>Podanie danych kontaktowych jest istotne w przypadku zidentyfikowania w ofercie uchybień/omyłek możliwych do usunięcia.</w:t>
      </w:r>
    </w:p>
    <w:p w14:paraId="60C373C6" w14:textId="4E0759CF" w:rsidR="001E3D81" w:rsidRPr="00533AD5" w:rsidRDefault="001E3D81" w:rsidP="00BF1F26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Dotacja może być przyznana jedynie na finansowanie zadania z zakresu działalności statutowej nieodpłatnej lub odpłatnej. Środki dotacji nie mogą być</w:t>
      </w:r>
      <w:r w:rsidRPr="00533AD5">
        <w:rPr>
          <w:rFonts w:ascii="Arial" w:eastAsia="Times New Roman" w:hAnsi="Arial" w:cs="Arial"/>
          <w:lang w:eastAsia="pl-PL"/>
        </w:rPr>
        <w:t xml:space="preserve"> przeznaczone na finansowanie działalności gospodarczej oferenta.</w:t>
      </w:r>
    </w:p>
    <w:p w14:paraId="7E4BE7FC" w14:textId="5F617DEA" w:rsidR="00B4296D" w:rsidRPr="00E42742" w:rsidRDefault="00BE71EF" w:rsidP="00BF1F26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E42742">
        <w:rPr>
          <w:rFonts w:ascii="Arial" w:eastAsia="Times New Roman" w:hAnsi="Arial" w:cs="Arial"/>
          <w:lang w:eastAsia="pl-PL"/>
        </w:rPr>
        <w:t xml:space="preserve">W wyniku postępowania konkursowego zostanie wybrana jedna oferta. Z oferentem, którego oferta zostanie wybrana w wyniku rozstrzygnięcia otwartego konkursu ofert, Prezydent Miasta Rzeszowa podpisze umowę o realizację zadania publicznego. </w:t>
      </w:r>
      <w:r w:rsidR="00B4296D" w:rsidRPr="00E42742">
        <w:rPr>
          <w:rFonts w:ascii="Arial" w:eastAsia="Times New Roman" w:hAnsi="Arial" w:cs="Arial"/>
          <w:lang w:eastAsia="pl-PL"/>
        </w:rPr>
        <w:t>W umowie określony zostanie zakres i warunki realizacji zadania publicznego</w:t>
      </w:r>
      <w:r w:rsidR="00451B27" w:rsidRPr="00E42742">
        <w:rPr>
          <w:rFonts w:ascii="Arial" w:eastAsia="Times New Roman" w:hAnsi="Arial" w:cs="Arial"/>
          <w:lang w:eastAsia="pl-PL"/>
        </w:rPr>
        <w:t>.</w:t>
      </w:r>
    </w:p>
    <w:p w14:paraId="3C18BABB" w14:textId="77777777" w:rsidR="004A2008" w:rsidRPr="00C33B18" w:rsidRDefault="004A2008" w:rsidP="00BF1F26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bookmarkStart w:id="5" w:name="_Hlk128387304"/>
      <w:r w:rsidRPr="00533AD5">
        <w:rPr>
          <w:rFonts w:ascii="Arial" w:eastAsia="Times New Roman" w:hAnsi="Arial" w:cs="Arial"/>
          <w:lang w:eastAsia="pl-PL"/>
        </w:rPr>
        <w:t xml:space="preserve">Po rozstrzygnięciu otwartego konkursu ofert, w przypadku, gdy oferent otrzyma dotację w wysokości niższej niż wnioskowana, przed podpisaniem umowy oferent oraz upoważnieni przedstawiciele Urzędu Miasta Rzeszowa dokonują uzgodnień, których celem jest </w:t>
      </w:r>
      <w:r w:rsidRPr="00C33B18">
        <w:rPr>
          <w:rFonts w:ascii="Arial" w:eastAsia="Times New Roman" w:hAnsi="Arial" w:cs="Arial"/>
          <w:lang w:eastAsia="pl-PL"/>
        </w:rPr>
        <w:t>doprecyzowanie warunków i zakresu realizacji zadania publicznego lub odstępują od jego realizacji.</w:t>
      </w:r>
    </w:p>
    <w:p w14:paraId="1BC06569" w14:textId="77777777" w:rsidR="004A2008" w:rsidRPr="00C33B18" w:rsidRDefault="004A2008" w:rsidP="00BF1F26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Wykorzystanie dotacji będzie możliwe nie wcześniej niż po zawarciu umowy z Gminą Miejską Rzeszów oraz nie później niż do 14 dni po zakończeniu realizacji zadania publicznego, nie przekraczając jednocześnie 31 grudnia danego roku budżetowego.</w:t>
      </w:r>
    </w:p>
    <w:p w14:paraId="3EFF3FF1" w14:textId="1D82DF7C" w:rsidR="004A2008" w:rsidRPr="00C33B18" w:rsidRDefault="004A2008" w:rsidP="00EF188E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Koszty powstałe przed datą podpisania umowy, a mieszczące się w terminie realizacji zadania publicznego </w:t>
      </w:r>
      <w:r w:rsidR="00434BD4" w:rsidRPr="00C33B18">
        <w:rPr>
          <w:rFonts w:ascii="Arial" w:eastAsia="Times New Roman" w:hAnsi="Arial" w:cs="Arial"/>
          <w:lang w:eastAsia="pl-PL"/>
        </w:rPr>
        <w:t>są wydatkami kwalifikowanymi, o ile zostały uwzględnione w ofercie realizacji zadania publicznego stanowiącej podstawę rozstrzygnięcia otwartego konkursu ofert lub zaakceptowanej aktualizacji oferty, uwzględniającej zmiany sposobu realizacji zadania publicznego dokonane w następstwie rozstrzygnięcia otwartego konkursu ofert</w:t>
      </w:r>
      <w:r w:rsidRPr="00C33B18">
        <w:rPr>
          <w:rFonts w:ascii="Arial" w:eastAsia="Times New Roman" w:hAnsi="Arial" w:cs="Arial"/>
          <w:lang w:eastAsia="pl-PL"/>
        </w:rPr>
        <w:t>.</w:t>
      </w:r>
    </w:p>
    <w:p w14:paraId="6144CF60" w14:textId="77777777" w:rsidR="004A2008" w:rsidRPr="00C33B18" w:rsidRDefault="004A2008" w:rsidP="00EF188E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Na dane zadanie oferent może otrzymać dotację tylko z jednego wydziału Urzędu Miasta Rzeszowa lub jednostki organizacyjnej Urzędu.</w:t>
      </w:r>
    </w:p>
    <w:p w14:paraId="659E2BF0" w14:textId="7E661F88" w:rsidR="007E20F2" w:rsidRPr="00C33B18" w:rsidRDefault="007E20F2" w:rsidP="001A3635">
      <w:pPr>
        <w:numPr>
          <w:ilvl w:val="1"/>
          <w:numId w:val="8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33B18">
        <w:rPr>
          <w:rFonts w:ascii="Arial" w:eastAsia="Times New Roman" w:hAnsi="Arial" w:cs="Arial"/>
          <w:b/>
          <w:lang w:eastAsia="pl-PL"/>
        </w:rPr>
        <w:t>Terminy i warunki realizacji zadania.</w:t>
      </w:r>
    </w:p>
    <w:bookmarkEnd w:id="5"/>
    <w:p w14:paraId="2B367BF4" w14:textId="474ABAE1" w:rsidR="002D7F9B" w:rsidRPr="002D7F9B" w:rsidRDefault="002D7F9B" w:rsidP="002D7F9B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D7F9B">
        <w:rPr>
          <w:rFonts w:ascii="Arial" w:eastAsia="Times New Roman" w:hAnsi="Arial" w:cs="Arial"/>
          <w:lang w:eastAsia="pl-PL"/>
        </w:rPr>
        <w:t>Zadanie powinno być realizowane zgodnie ze złożoną ofertą i podpisaną umową, w</w:t>
      </w:r>
      <w:r>
        <w:rPr>
          <w:rFonts w:ascii="Arial" w:eastAsia="Times New Roman" w:hAnsi="Arial" w:cs="Arial"/>
          <w:lang w:eastAsia="pl-PL"/>
        </w:rPr>
        <w:t> </w:t>
      </w:r>
      <w:r w:rsidRPr="002D7F9B">
        <w:rPr>
          <w:rFonts w:ascii="Arial" w:eastAsia="Times New Roman" w:hAnsi="Arial" w:cs="Arial"/>
          <w:lang w:eastAsia="pl-PL"/>
        </w:rPr>
        <w:t xml:space="preserve">przedziale czasowym określonym w ofercie oraz jej aktualizacjach, nieprzekraczającym okresu od 1 </w:t>
      </w:r>
      <w:r>
        <w:rPr>
          <w:rFonts w:ascii="Arial" w:eastAsia="Times New Roman" w:hAnsi="Arial" w:cs="Arial"/>
          <w:lang w:eastAsia="pl-PL"/>
        </w:rPr>
        <w:t>stycznia</w:t>
      </w:r>
      <w:r w:rsidRPr="002D7F9B">
        <w:rPr>
          <w:rFonts w:ascii="Arial" w:eastAsia="Times New Roman" w:hAnsi="Arial" w:cs="Arial"/>
          <w:lang w:eastAsia="pl-PL"/>
        </w:rPr>
        <w:t xml:space="preserve"> 2025 r. do </w:t>
      </w:r>
      <w:r>
        <w:rPr>
          <w:rFonts w:ascii="Arial" w:eastAsia="Times New Roman" w:hAnsi="Arial" w:cs="Arial"/>
          <w:lang w:eastAsia="pl-PL"/>
        </w:rPr>
        <w:t>30 czerwca</w:t>
      </w:r>
      <w:r w:rsidRPr="002D7F9B">
        <w:rPr>
          <w:rFonts w:ascii="Arial" w:eastAsia="Times New Roman" w:hAnsi="Arial" w:cs="Arial"/>
          <w:lang w:eastAsia="pl-PL"/>
        </w:rPr>
        <w:t xml:space="preserve"> 2025 r.</w:t>
      </w:r>
    </w:p>
    <w:p w14:paraId="643E1C7A" w14:textId="29E399DE" w:rsidR="002D7F9B" w:rsidRPr="002D7F9B" w:rsidRDefault="002D7F9B" w:rsidP="002D7F9B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2D7F9B">
        <w:rPr>
          <w:rFonts w:ascii="Arial" w:eastAsia="Times New Roman" w:hAnsi="Arial" w:cs="Arial"/>
          <w:lang w:eastAsia="pl-PL"/>
        </w:rPr>
        <w:t>Jako finansowane ze środków pochodzących z dotacji mogą zostać uznane wydatki związane z realizacją zadania publicznego, określone w złożonej ofercie i poniesione od 1</w:t>
      </w:r>
      <w:r>
        <w:rPr>
          <w:rFonts w:ascii="Arial" w:eastAsia="Times New Roman" w:hAnsi="Arial" w:cs="Arial"/>
          <w:lang w:eastAsia="pl-PL"/>
        </w:rPr>
        <w:t> stycznia</w:t>
      </w:r>
      <w:r w:rsidRPr="002D7F9B">
        <w:rPr>
          <w:rFonts w:ascii="Arial" w:eastAsia="Times New Roman" w:hAnsi="Arial" w:cs="Arial"/>
          <w:lang w:eastAsia="pl-PL"/>
        </w:rPr>
        <w:t xml:space="preserve"> 2025 r., pod warunkiem wyboru tej oferty do realizacji.</w:t>
      </w:r>
    </w:p>
    <w:p w14:paraId="7CAF1B87" w14:textId="4CD41A7C" w:rsidR="009948E7" w:rsidRPr="00533AD5" w:rsidRDefault="0051675E" w:rsidP="001A3635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>Zadanie jest zlecane w formie</w:t>
      </w:r>
      <w:r w:rsidR="00AD17E1" w:rsidRPr="00533AD5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3CA55E59" w14:textId="70D328AF" w:rsidR="00AD17E1" w:rsidRPr="00533AD5" w:rsidRDefault="00AD17E1" w:rsidP="001A3635">
      <w:pPr>
        <w:pStyle w:val="Akapitzlist"/>
        <w:numPr>
          <w:ilvl w:val="3"/>
          <w:numId w:val="8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3AD5">
        <w:rPr>
          <w:rFonts w:ascii="Arial" w:hAnsi="Arial" w:cs="Arial"/>
          <w:color w:val="000000" w:themeColor="text1"/>
          <w:sz w:val="22"/>
          <w:szCs w:val="22"/>
        </w:rPr>
        <w:t>powierzeni</w:t>
      </w:r>
      <w:r w:rsidR="0051675E" w:rsidRPr="00533A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533AD5">
        <w:rPr>
          <w:rFonts w:ascii="Arial" w:hAnsi="Arial" w:cs="Arial"/>
          <w:color w:val="000000" w:themeColor="text1"/>
          <w:sz w:val="22"/>
          <w:szCs w:val="22"/>
        </w:rPr>
        <w:t xml:space="preserve"> wykonania zadania publicznego wraz z udzieleniem dotacji na finansowanie kosztów realizacji</w:t>
      </w:r>
      <w:r w:rsidR="009948E7" w:rsidRPr="00533AD5">
        <w:rPr>
          <w:rFonts w:ascii="Arial" w:hAnsi="Arial" w:cs="Arial"/>
          <w:color w:val="000000" w:themeColor="text1"/>
          <w:sz w:val="22"/>
          <w:szCs w:val="22"/>
        </w:rPr>
        <w:t xml:space="preserve"> lub</w:t>
      </w:r>
    </w:p>
    <w:p w14:paraId="1B351594" w14:textId="25E89B4A" w:rsidR="009948E7" w:rsidRPr="00533AD5" w:rsidRDefault="009948E7" w:rsidP="001A3635">
      <w:pPr>
        <w:pStyle w:val="Akapitzlist"/>
        <w:numPr>
          <w:ilvl w:val="3"/>
          <w:numId w:val="8"/>
        </w:numPr>
        <w:tabs>
          <w:tab w:val="clear" w:pos="3087"/>
          <w:tab w:val="num" w:pos="1134"/>
        </w:tabs>
        <w:spacing w:line="276" w:lineRule="auto"/>
        <w:ind w:left="113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3AD5">
        <w:rPr>
          <w:rFonts w:ascii="Arial" w:hAnsi="Arial" w:cs="Arial"/>
          <w:color w:val="000000" w:themeColor="text1"/>
          <w:sz w:val="22"/>
          <w:szCs w:val="22"/>
        </w:rPr>
        <w:t>wsparci</w:t>
      </w:r>
      <w:r w:rsidR="0051675E" w:rsidRPr="00533AD5">
        <w:rPr>
          <w:rFonts w:ascii="Arial" w:hAnsi="Arial" w:cs="Arial"/>
          <w:color w:val="000000" w:themeColor="text1"/>
          <w:sz w:val="22"/>
          <w:szCs w:val="22"/>
        </w:rPr>
        <w:t>a</w:t>
      </w:r>
      <w:r w:rsidRPr="00533AD5">
        <w:rPr>
          <w:rFonts w:ascii="Arial" w:hAnsi="Arial" w:cs="Arial"/>
          <w:color w:val="000000" w:themeColor="text1"/>
          <w:sz w:val="22"/>
          <w:szCs w:val="22"/>
        </w:rPr>
        <w:t xml:space="preserve"> wykonania zadania publicznego wraz z udzieleniem dotacji na dofinansowanie kosztów realizacji</w:t>
      </w:r>
      <w:r w:rsidR="0051675E" w:rsidRPr="00533AD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5EC725" w14:textId="77777777" w:rsidR="0051675E" w:rsidRPr="00533AD5" w:rsidRDefault="0051675E" w:rsidP="001A3635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bookmarkStart w:id="6" w:name="_Hlk133589025"/>
      <w:r w:rsidRPr="00533AD5">
        <w:rPr>
          <w:rFonts w:ascii="Arial" w:eastAsia="Times New Roman" w:hAnsi="Arial" w:cs="Arial"/>
          <w:color w:val="000000" w:themeColor="text1"/>
          <w:lang w:eastAsia="pl-PL"/>
        </w:rPr>
        <w:t>Wkład oferenta może pochodzić z:</w:t>
      </w:r>
    </w:p>
    <w:p w14:paraId="0FD41088" w14:textId="630CB93E" w:rsidR="0051675E" w:rsidRPr="00533AD5" w:rsidRDefault="0051675E" w:rsidP="001A3635">
      <w:pPr>
        <w:pStyle w:val="Akapitzlist"/>
        <w:numPr>
          <w:ilvl w:val="4"/>
          <w:numId w:val="33"/>
        </w:numPr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533AD5">
        <w:rPr>
          <w:rFonts w:ascii="Arial" w:hAnsi="Arial" w:cs="Arial"/>
          <w:color w:val="000000" w:themeColor="text1"/>
          <w:sz w:val="22"/>
          <w:szCs w:val="22"/>
        </w:rPr>
        <w:t>wkładu własnego finansowego,</w:t>
      </w:r>
    </w:p>
    <w:p w14:paraId="5E6B1325" w14:textId="77777777" w:rsidR="0051675E" w:rsidRPr="00533AD5" w:rsidRDefault="0051675E" w:rsidP="001A3635">
      <w:pPr>
        <w:pStyle w:val="Akapitzlist"/>
        <w:numPr>
          <w:ilvl w:val="4"/>
          <w:numId w:val="33"/>
        </w:numPr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533AD5">
        <w:rPr>
          <w:rFonts w:ascii="Arial" w:hAnsi="Arial" w:cs="Arial"/>
          <w:color w:val="000000" w:themeColor="text1"/>
          <w:sz w:val="22"/>
          <w:szCs w:val="22"/>
        </w:rPr>
        <w:t>wkładu własnego osobowego,</w:t>
      </w:r>
    </w:p>
    <w:p w14:paraId="16E35974" w14:textId="73E72ACB" w:rsidR="0051675E" w:rsidRPr="00533AD5" w:rsidRDefault="0051675E" w:rsidP="001A3635">
      <w:pPr>
        <w:pStyle w:val="Akapitzlist"/>
        <w:numPr>
          <w:ilvl w:val="4"/>
          <w:numId w:val="33"/>
        </w:numPr>
        <w:spacing w:line="276" w:lineRule="auto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  <w:r w:rsidRPr="00533AD5">
        <w:rPr>
          <w:rFonts w:ascii="Arial" w:hAnsi="Arial" w:cs="Arial"/>
          <w:color w:val="000000" w:themeColor="text1"/>
          <w:sz w:val="22"/>
          <w:szCs w:val="22"/>
        </w:rPr>
        <w:t>wkładu własnego rzeczowego</w:t>
      </w:r>
      <w:r w:rsidR="003B4844" w:rsidRPr="00533AD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C40BEB" w14:textId="0A1F5E75" w:rsidR="0051675E" w:rsidRPr="00533AD5" w:rsidRDefault="0051675E" w:rsidP="001A3635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W ramach zadania oferent </w:t>
      </w:r>
      <w:r w:rsidR="003B4844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nie </w:t>
      </w:r>
      <w:r w:rsidRPr="00533AD5">
        <w:rPr>
          <w:rFonts w:ascii="Arial" w:eastAsia="Times New Roman" w:hAnsi="Arial" w:cs="Arial"/>
          <w:color w:val="000000" w:themeColor="text1"/>
          <w:lang w:eastAsia="pl-PL"/>
        </w:rPr>
        <w:t>może pobierać świadcze</w:t>
      </w:r>
      <w:r w:rsidR="003B4844" w:rsidRPr="00533AD5">
        <w:rPr>
          <w:rFonts w:ascii="Arial" w:eastAsia="Times New Roman" w:hAnsi="Arial" w:cs="Arial"/>
          <w:color w:val="000000" w:themeColor="text1"/>
          <w:lang w:eastAsia="pl-PL"/>
        </w:rPr>
        <w:t>ń</w:t>
      </w:r>
      <w:r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 pieniężn</w:t>
      </w:r>
      <w:r w:rsidR="003B4844" w:rsidRPr="00533AD5">
        <w:rPr>
          <w:rFonts w:ascii="Arial" w:eastAsia="Times New Roman" w:hAnsi="Arial" w:cs="Arial"/>
          <w:color w:val="000000" w:themeColor="text1"/>
          <w:lang w:eastAsia="pl-PL"/>
        </w:rPr>
        <w:t>ych</w:t>
      </w:r>
      <w:r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 od odbiorców zadania. </w:t>
      </w:r>
    </w:p>
    <w:p w14:paraId="2CF3A5FC" w14:textId="73864242" w:rsidR="003B4844" w:rsidRPr="00533AD5" w:rsidRDefault="005221F3" w:rsidP="00E94629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Przedmiotem zlecenia jest </w:t>
      </w:r>
      <w:r w:rsidR="003B4844" w:rsidRPr="00533AD5">
        <w:rPr>
          <w:rFonts w:ascii="Arial" w:eastAsia="Times New Roman" w:hAnsi="Arial" w:cs="Arial"/>
          <w:color w:val="000000" w:themeColor="text1"/>
          <w:lang w:eastAsia="pl-PL"/>
        </w:rPr>
        <w:t>zorganizowanie wydarzenia z okazji Europejskiego Dnia Walki z</w:t>
      </w:r>
      <w:r w:rsidR="000330F6" w:rsidRPr="00533AD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B4844" w:rsidRPr="00533AD5">
        <w:rPr>
          <w:rFonts w:ascii="Arial" w:eastAsia="Times New Roman" w:hAnsi="Arial" w:cs="Arial"/>
          <w:color w:val="000000" w:themeColor="text1"/>
          <w:lang w:eastAsia="pl-PL"/>
        </w:rPr>
        <w:t>Dyskryminacją Osób Niepełnosprawnych oraz Dnia Godności Osoby z</w:t>
      </w:r>
      <w:r w:rsidR="000330F6" w:rsidRPr="00533AD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B4844" w:rsidRPr="00533AD5">
        <w:rPr>
          <w:rFonts w:ascii="Arial" w:eastAsia="Times New Roman" w:hAnsi="Arial" w:cs="Arial"/>
          <w:color w:val="000000" w:themeColor="text1"/>
          <w:lang w:eastAsia="pl-PL"/>
        </w:rPr>
        <w:t>Niepełnosprawnością Intelektualną.</w:t>
      </w:r>
    </w:p>
    <w:bookmarkEnd w:id="6"/>
    <w:p w14:paraId="61436C82" w14:textId="634CA9C8" w:rsidR="000330F6" w:rsidRPr="00533AD5" w:rsidRDefault="00FA1628" w:rsidP="001A3635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>Przez realizację zadania publicznego należy roz</w:t>
      </w:r>
      <w:r w:rsidR="00CC4576" w:rsidRPr="00533AD5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mieć </w:t>
      </w:r>
      <w:r w:rsidR="000330F6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zorganizowanie </w:t>
      </w:r>
      <w:r w:rsidR="001B64F3" w:rsidRPr="00533AD5">
        <w:rPr>
          <w:rFonts w:ascii="Arial" w:eastAsia="Times New Roman" w:hAnsi="Arial" w:cs="Arial"/>
          <w:color w:val="000000" w:themeColor="text1"/>
          <w:lang w:eastAsia="pl-PL"/>
        </w:rPr>
        <w:t>wydarzenia z okazji Europejskiego Dnia Walki z Dyskryminacją Osób Niepełnosprawnych oraz Dnia Godności Osoby z Niepełnosprawnością Intelektualną</w:t>
      </w:r>
      <w:r w:rsidR="0018744D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 5 maja 202</w:t>
      </w:r>
      <w:r w:rsidR="00A315A3" w:rsidRPr="00533AD5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="0018744D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  <w:r w:rsidR="001B64F3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 Zadanie publiczne może odbywać się przez kilka dni i być zorganizowane </w:t>
      </w:r>
      <w:r w:rsidR="000330F6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w terminie do 7 dni przed lub po </w:t>
      </w:r>
      <w:r w:rsidR="001B64F3" w:rsidRPr="00533AD5">
        <w:rPr>
          <w:rFonts w:ascii="Arial" w:eastAsia="Times New Roman" w:hAnsi="Arial" w:cs="Arial"/>
          <w:color w:val="000000" w:themeColor="text1"/>
          <w:lang w:eastAsia="pl-PL"/>
        </w:rPr>
        <w:t>ww.</w:t>
      </w:r>
      <w:r w:rsidR="000330F6" w:rsidRPr="00533AD5">
        <w:rPr>
          <w:rFonts w:ascii="Arial" w:eastAsia="Times New Roman" w:hAnsi="Arial" w:cs="Arial"/>
          <w:color w:val="000000" w:themeColor="text1"/>
          <w:lang w:eastAsia="pl-PL"/>
        </w:rPr>
        <w:t xml:space="preserve"> dacie</w:t>
      </w:r>
      <w:r w:rsidR="001B64F3" w:rsidRPr="00533AD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C93159A" w14:textId="77777777" w:rsidR="003A7AA2" w:rsidRPr="00533AD5" w:rsidRDefault="003A7AA2" w:rsidP="003A7AA2">
      <w:pPr>
        <w:spacing w:after="0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>Zadanie publiczne powinno uwzględniać co najmniej:</w:t>
      </w:r>
    </w:p>
    <w:p w14:paraId="71B09A2C" w14:textId="7D1529E1" w:rsidR="003A7AA2" w:rsidRPr="00EB2515" w:rsidRDefault="00D6378C" w:rsidP="00D6378C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korowód/korowody</w:t>
      </w:r>
      <w:r w:rsidR="003A7AA2" w:rsidRPr="00EB2515">
        <w:rPr>
          <w:rFonts w:ascii="Arial" w:hAnsi="Arial" w:cs="Arial"/>
          <w:color w:val="000000" w:themeColor="text1"/>
          <w:sz w:val="22"/>
          <w:szCs w:val="22"/>
        </w:rPr>
        <w:t xml:space="preserve"> osób z niepełnosprawnością, zorganizowane </w:t>
      </w:r>
      <w:r w:rsidRPr="00EB2515">
        <w:rPr>
          <w:rFonts w:ascii="Arial" w:hAnsi="Arial" w:cs="Arial"/>
          <w:color w:val="000000" w:themeColor="text1"/>
          <w:sz w:val="22"/>
          <w:szCs w:val="22"/>
        </w:rPr>
        <w:t>wspólnie lub z podziałem na</w:t>
      </w:r>
      <w:r w:rsidR="003A7AA2" w:rsidRPr="00EB2515">
        <w:rPr>
          <w:rFonts w:ascii="Arial" w:hAnsi="Arial" w:cs="Arial"/>
          <w:color w:val="000000" w:themeColor="text1"/>
          <w:sz w:val="22"/>
          <w:szCs w:val="22"/>
        </w:rPr>
        <w:t xml:space="preserve"> przedstawicieli </w:t>
      </w:r>
      <w:r w:rsidRPr="00EB2515">
        <w:rPr>
          <w:rFonts w:ascii="Arial" w:hAnsi="Arial" w:cs="Arial"/>
          <w:color w:val="000000" w:themeColor="text1"/>
          <w:sz w:val="22"/>
          <w:szCs w:val="22"/>
        </w:rPr>
        <w:t xml:space="preserve">poszczególnych realizatorów zadania publicznego (w przypadku oferty wspólnej) albo </w:t>
      </w:r>
      <w:r w:rsidR="003A7AA2" w:rsidRPr="00EB2515">
        <w:rPr>
          <w:rFonts w:ascii="Arial" w:hAnsi="Arial" w:cs="Arial"/>
          <w:color w:val="000000" w:themeColor="text1"/>
          <w:sz w:val="22"/>
          <w:szCs w:val="22"/>
        </w:rPr>
        <w:t>rodzajów niepełnosprawności</w:t>
      </w:r>
      <w:r w:rsidRPr="00EB2515">
        <w:rPr>
          <w:rFonts w:ascii="Arial" w:hAnsi="Arial" w:cs="Arial"/>
          <w:color w:val="000000" w:themeColor="text1"/>
          <w:sz w:val="22"/>
          <w:szCs w:val="22"/>
        </w:rPr>
        <w:t xml:space="preserve">; trasa korowodu/korowodów powinna przebiegać </w:t>
      </w:r>
      <w:r w:rsidR="003A7AA2" w:rsidRPr="00EB2515">
        <w:rPr>
          <w:rFonts w:ascii="Arial" w:hAnsi="Arial" w:cs="Arial"/>
          <w:color w:val="000000" w:themeColor="text1"/>
          <w:sz w:val="22"/>
          <w:szCs w:val="22"/>
        </w:rPr>
        <w:t xml:space="preserve">z miejsca </w:t>
      </w:r>
      <w:r w:rsidR="00907EA0" w:rsidRPr="00EB2515">
        <w:rPr>
          <w:rFonts w:ascii="Arial" w:hAnsi="Arial" w:cs="Arial"/>
          <w:color w:val="000000" w:themeColor="text1"/>
          <w:sz w:val="22"/>
          <w:szCs w:val="22"/>
        </w:rPr>
        <w:t xml:space="preserve">lub miejsc </w:t>
      </w:r>
      <w:r w:rsidR="003A7AA2" w:rsidRPr="00EB2515">
        <w:rPr>
          <w:rFonts w:ascii="Arial" w:hAnsi="Arial" w:cs="Arial"/>
          <w:color w:val="000000" w:themeColor="text1"/>
          <w:sz w:val="22"/>
          <w:szCs w:val="22"/>
        </w:rPr>
        <w:t>wyznaczonego startu na płytę rzeszowskiego Rynku</w:t>
      </w:r>
      <w:r w:rsidR="00B474D2" w:rsidRPr="00EB251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F177309" w14:textId="34D94753" w:rsidR="003A7AA2" w:rsidRPr="00EB2515" w:rsidRDefault="003A7AA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wydarzenie integracyjne na Rynku z udziałem uczestników korowodów,</w:t>
      </w:r>
    </w:p>
    <w:p w14:paraId="61A4ED38" w14:textId="1EB1664A" w:rsidR="003A7AA2" w:rsidRPr="00EB2515" w:rsidRDefault="003A7AA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koncert na Rynku</w:t>
      </w:r>
      <w:r w:rsidR="00B474D2" w:rsidRPr="00EB2515">
        <w:rPr>
          <w:rFonts w:ascii="Arial" w:hAnsi="Arial" w:cs="Arial"/>
          <w:color w:val="000000" w:themeColor="text1"/>
          <w:sz w:val="22"/>
          <w:szCs w:val="22"/>
        </w:rPr>
        <w:t xml:space="preserve"> (nie jest konieczny wynajem sceny),</w:t>
      </w:r>
    </w:p>
    <w:p w14:paraId="0F2D6C17" w14:textId="2FF82ABB" w:rsidR="003A7AA2" w:rsidRPr="00EB2515" w:rsidRDefault="003A7AA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wydarzenia towarzyszące, np. gry i zabawy dla dzieci, pokazy i konkursy,</w:t>
      </w:r>
    </w:p>
    <w:p w14:paraId="5C9873AA" w14:textId="40322386" w:rsidR="003A7AA2" w:rsidRPr="00EB2515" w:rsidRDefault="003A7AA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kampanię społeczną na temat Europejskiego Dnia Walki z Dyskryminacją Osób Niepełnosprawnych oraz Dnia Godności Osoby z Niepełnosprawnością Intelektualną,</w:t>
      </w:r>
    </w:p>
    <w:p w14:paraId="6E6DF5D4" w14:textId="77777777" w:rsidR="00B474D2" w:rsidRDefault="003A7AA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kampanię informacyjną na temat wydarzenia w mediach społecznościowych oraz za pośrednictwem lokalnych rozgłośni radiowych i telewizyjnych</w:t>
      </w:r>
      <w:r w:rsidR="00B474D2" w:rsidRPr="00EB251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5B4E084" w14:textId="5BC91027" w:rsidR="009A1308" w:rsidRPr="00EB2515" w:rsidRDefault="009A1308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działania służące aktywizacji zawodowej osób z niepełnosprawnościami (np. targi pracy, stoisko informacyjne),</w:t>
      </w:r>
    </w:p>
    <w:p w14:paraId="4447FDB7" w14:textId="77777777" w:rsidR="00B474D2" w:rsidRPr="00EB2515" w:rsidRDefault="00B474D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stoiska z rękodziełem,</w:t>
      </w:r>
    </w:p>
    <w:p w14:paraId="61171D04" w14:textId="0840D69C" w:rsidR="003A7AA2" w:rsidRPr="00EB2515" w:rsidRDefault="00B474D2" w:rsidP="003A7AA2">
      <w:pPr>
        <w:pStyle w:val="Akapitzlist"/>
        <w:numPr>
          <w:ilvl w:val="0"/>
          <w:numId w:val="36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poczęstunek</w:t>
      </w:r>
      <w:r w:rsidR="003A7AA2" w:rsidRPr="00EB251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6ECAE2" w14:textId="31672595" w:rsidR="003A7AA2" w:rsidRPr="00EB2515" w:rsidRDefault="003A7AA2" w:rsidP="003A7AA2">
      <w:pPr>
        <w:spacing w:after="0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  <w:r w:rsidRPr="00EB2515">
        <w:rPr>
          <w:rFonts w:ascii="Arial" w:eastAsia="Times New Roman" w:hAnsi="Arial" w:cs="Arial"/>
          <w:color w:val="000000" w:themeColor="text1"/>
          <w:lang w:eastAsia="pl-PL"/>
        </w:rPr>
        <w:t>Dodatkowo, w ramach zadania publicznego mogą być organizowane otwarte wykłady, spotkania informacyjne lub konferencje dotyczące Europejskiego Dnia Walki z Dyskryminacją Osób Niepełnosprawnych oraz Dnia Godności Osoby z</w:t>
      </w:r>
      <w:r w:rsidR="003B4FD0" w:rsidRPr="00EB251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EB2515">
        <w:rPr>
          <w:rFonts w:ascii="Arial" w:eastAsia="Times New Roman" w:hAnsi="Arial" w:cs="Arial"/>
          <w:color w:val="000000" w:themeColor="text1"/>
          <w:lang w:eastAsia="pl-PL"/>
        </w:rPr>
        <w:t>Niepełnosprawnością Intelektualną.</w:t>
      </w:r>
    </w:p>
    <w:p w14:paraId="0467C4A5" w14:textId="402B86AD" w:rsidR="003A7AA2" w:rsidRDefault="003B4FD0" w:rsidP="003A7AA2">
      <w:pPr>
        <w:spacing w:after="0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  <w:r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Zadanie powinno polegać na </w:t>
      </w:r>
      <w:r w:rsidR="003A7AA2" w:rsidRPr="00EB2515">
        <w:rPr>
          <w:rFonts w:ascii="Arial" w:eastAsia="Times New Roman" w:hAnsi="Arial" w:cs="Arial"/>
          <w:color w:val="000000" w:themeColor="text1"/>
          <w:lang w:eastAsia="pl-PL"/>
        </w:rPr>
        <w:t>integracj</w:t>
      </w:r>
      <w:r w:rsidRPr="00EB2515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3A7AA2"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 osób pełnosprawnych i osób z</w:t>
      </w:r>
      <w:r w:rsidRPr="00EB251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A7AA2"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niepełnosprawnościami </w:t>
      </w:r>
      <w:r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i mieć na celu </w:t>
      </w:r>
      <w:r w:rsidR="003A7AA2" w:rsidRPr="00EB2515">
        <w:rPr>
          <w:rFonts w:ascii="Arial" w:eastAsia="Times New Roman" w:hAnsi="Arial" w:cs="Arial"/>
          <w:color w:val="000000" w:themeColor="text1"/>
          <w:lang w:eastAsia="pl-PL"/>
        </w:rPr>
        <w:t>zapobieganie dyskryminacji osób z</w:t>
      </w:r>
      <w:r w:rsidRPr="00EB251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3A7AA2"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niepełnosprawnością w pracy, w urzędzie i w życiu codziennym oraz kreowanie ich </w:t>
      </w:r>
      <w:r w:rsidR="003A7AA2" w:rsidRPr="00EB2515">
        <w:rPr>
          <w:rFonts w:ascii="Arial" w:eastAsia="Times New Roman" w:hAnsi="Arial" w:cs="Arial"/>
          <w:color w:val="000000" w:themeColor="text1"/>
          <w:lang w:eastAsia="pl-PL"/>
        </w:rPr>
        <w:lastRenderedPageBreak/>
        <w:t>pozytywnego wizerunku w społeczności lokalnej.</w:t>
      </w:r>
      <w:r w:rsidR="00B474D2"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 Zadanie powinno łączyć jak najwięcej środowisk i organizacji działających na rzecz osób </w:t>
      </w:r>
      <w:r w:rsidR="00565ED0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="009A1308">
        <w:rPr>
          <w:rFonts w:ascii="Arial" w:eastAsia="Times New Roman" w:hAnsi="Arial" w:cs="Arial"/>
          <w:color w:val="000000" w:themeColor="text1"/>
          <w:lang w:eastAsia="pl-PL"/>
        </w:rPr>
        <w:t>niepełnosprawnościami</w:t>
      </w:r>
      <w:r w:rsidR="00B474D2"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 w Rzeszowie.</w:t>
      </w:r>
    </w:p>
    <w:p w14:paraId="49A91AC1" w14:textId="77777777" w:rsidR="00A661EC" w:rsidRDefault="00A661EC" w:rsidP="003A7AA2">
      <w:pPr>
        <w:spacing w:after="0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</w:p>
    <w:p w14:paraId="41BE4FDD" w14:textId="77777777" w:rsidR="00A661EC" w:rsidRDefault="00A661EC" w:rsidP="003A7AA2">
      <w:pPr>
        <w:spacing w:after="0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</w:p>
    <w:p w14:paraId="5C4B4832" w14:textId="77777777" w:rsidR="00A661EC" w:rsidRPr="00EB2515" w:rsidRDefault="00A661EC" w:rsidP="003A7AA2">
      <w:pPr>
        <w:spacing w:after="0" w:line="276" w:lineRule="auto"/>
        <w:ind w:left="567"/>
        <w:rPr>
          <w:rFonts w:ascii="Arial" w:eastAsia="Times New Roman" w:hAnsi="Arial" w:cs="Arial"/>
          <w:color w:val="000000" w:themeColor="text1"/>
          <w:lang w:eastAsia="pl-PL"/>
        </w:rPr>
      </w:pPr>
    </w:p>
    <w:p w14:paraId="0DAD5917" w14:textId="5174AEEE" w:rsidR="00AE392C" w:rsidRPr="00EB2515" w:rsidRDefault="00AE392C" w:rsidP="003A7AA2">
      <w:pPr>
        <w:numPr>
          <w:ilvl w:val="0"/>
          <w:numId w:val="5"/>
        </w:numPr>
        <w:tabs>
          <w:tab w:val="left" w:pos="142"/>
        </w:tabs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B2515">
        <w:rPr>
          <w:rFonts w:ascii="Arial" w:eastAsia="Times New Roman" w:hAnsi="Arial" w:cs="Arial"/>
          <w:color w:val="000000" w:themeColor="text1"/>
          <w:lang w:eastAsia="pl-PL"/>
        </w:rPr>
        <w:t xml:space="preserve">W składanych ofertach należy: </w:t>
      </w:r>
    </w:p>
    <w:p w14:paraId="7349A9FA" w14:textId="77777777" w:rsidR="00A327AA" w:rsidRPr="00533AD5" w:rsidRDefault="00A327AA" w:rsidP="00A327AA">
      <w:pPr>
        <w:pStyle w:val="Akapitzlist"/>
        <w:numPr>
          <w:ilvl w:val="0"/>
          <w:numId w:val="20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B2515">
        <w:rPr>
          <w:rFonts w:ascii="Arial" w:hAnsi="Arial" w:cs="Arial"/>
          <w:color w:val="000000" w:themeColor="text1"/>
          <w:sz w:val="22"/>
          <w:szCs w:val="22"/>
        </w:rPr>
        <w:t>zachować lokalny charakter zadań, poprzez udział w realizacji zadania wyłącznie mieszkańców Rzeszowa oraz dzieci i młodzieży uczęszczających do placówek</w:t>
      </w:r>
      <w:r w:rsidRPr="00533AD5">
        <w:rPr>
          <w:rFonts w:ascii="Arial" w:hAnsi="Arial" w:cs="Arial"/>
          <w:color w:val="000000" w:themeColor="text1"/>
          <w:sz w:val="22"/>
          <w:szCs w:val="22"/>
        </w:rPr>
        <w:t xml:space="preserve"> edukacyjnych, zlokalizowanych na terenie Rzeszowa;</w:t>
      </w:r>
    </w:p>
    <w:p w14:paraId="6C0AD8CC" w14:textId="77777777" w:rsidR="00A327AA" w:rsidRPr="00533AD5" w:rsidRDefault="00A327AA" w:rsidP="00A327AA">
      <w:pPr>
        <w:pStyle w:val="Akapitzlist"/>
        <w:numPr>
          <w:ilvl w:val="0"/>
          <w:numId w:val="20"/>
        </w:numPr>
        <w:spacing w:line="276" w:lineRule="auto"/>
        <w:ind w:left="1134" w:hanging="567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3AD5">
        <w:rPr>
          <w:rFonts w:ascii="Arial" w:hAnsi="Arial" w:cs="Arial"/>
          <w:color w:val="000000" w:themeColor="text1"/>
          <w:sz w:val="22"/>
          <w:szCs w:val="22"/>
        </w:rPr>
        <w:t>podać liczebność i przyjęte kryteria doboru uczestników zadań oraz precyzyjnie określić sposób dokumentowania działań związanych z ich wyborem, w szczególności dokumentowania spełniania kryteriów udziału w zadaniu.</w:t>
      </w:r>
    </w:p>
    <w:p w14:paraId="5231EE94" w14:textId="609A7489" w:rsidR="00A327AA" w:rsidRPr="00533AD5" w:rsidRDefault="00A327AA" w:rsidP="00A327AA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>Rezultaty realizacji zadań publicznych powinny być mierzalne a weryfikacja osiągnięcia danego rezultatu powinna nastąpić na podstawie źródeł wskazanych przez oferenta.</w:t>
      </w:r>
    </w:p>
    <w:p w14:paraId="28D1E1CC" w14:textId="2489B6AE" w:rsidR="0064696D" w:rsidRPr="00533AD5" w:rsidRDefault="00830F68" w:rsidP="00A327AA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33AD5">
        <w:rPr>
          <w:rFonts w:ascii="Arial" w:eastAsia="Times New Roman" w:hAnsi="Arial" w:cs="Arial"/>
          <w:color w:val="000000" w:themeColor="text1"/>
          <w:lang w:eastAsia="pl-PL"/>
        </w:rPr>
        <w:t>R</w:t>
      </w:r>
      <w:r w:rsidR="0064696D" w:rsidRPr="00533AD5">
        <w:rPr>
          <w:rFonts w:ascii="Arial" w:eastAsia="Times New Roman" w:hAnsi="Arial" w:cs="Arial"/>
          <w:color w:val="000000" w:themeColor="text1"/>
          <w:lang w:eastAsia="pl-PL"/>
        </w:rPr>
        <w:t>ezultatami zadania publicznego są: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CE3297" w:rsidRPr="00533AD5" w14:paraId="650E6829" w14:textId="77777777" w:rsidTr="00946AC3">
        <w:trPr>
          <w:trHeight w:val="398"/>
          <w:tblHeader/>
        </w:trPr>
        <w:tc>
          <w:tcPr>
            <w:tcW w:w="5245" w:type="dxa"/>
            <w:shd w:val="pct10" w:color="auto" w:fill="auto"/>
            <w:vAlign w:val="center"/>
          </w:tcPr>
          <w:p w14:paraId="22935842" w14:textId="560B9BB3" w:rsidR="007E20F2" w:rsidRPr="00533AD5" w:rsidRDefault="007E20F2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Nazwa rezultatu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9ADA137" w14:textId="77777777" w:rsidR="007E20F2" w:rsidRPr="00533AD5" w:rsidRDefault="007E20F2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Sposób monitorowania</w:t>
            </w:r>
          </w:p>
        </w:tc>
      </w:tr>
      <w:tr w:rsidR="00885550" w:rsidRPr="00533AD5" w14:paraId="485DD36F" w14:textId="77777777" w:rsidTr="00115CBC">
        <w:trPr>
          <w:trHeight w:val="398"/>
        </w:trPr>
        <w:tc>
          <w:tcPr>
            <w:tcW w:w="5245" w:type="dxa"/>
            <w:shd w:val="clear" w:color="auto" w:fill="auto"/>
            <w:vAlign w:val="center"/>
          </w:tcPr>
          <w:p w14:paraId="155F0FBD" w14:textId="77777777" w:rsidR="001B64F3" w:rsidRPr="00533AD5" w:rsidRDefault="00885550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zorganizowanie wydarzenia z okazji Europejskiego Dnia Walki z Dyskryminacją Osób Niepełnosprawnych oraz Dnia Godności Osoby z Niepełnosprawnością Intelektualną</w:t>
            </w:r>
          </w:p>
          <w:p w14:paraId="67D6A952" w14:textId="720A6F5C" w:rsidR="00885550" w:rsidRPr="00533AD5" w:rsidRDefault="001B64F3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(rezultat obowiązkowy)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2A8C87" w14:textId="4F121694" w:rsidR="00885550" w:rsidRPr="00533AD5" w:rsidRDefault="00885550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dokumentacja fotograficzna, wpisy w</w:t>
            </w:r>
            <w:r w:rsidR="002814F5"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mediach społecznościowych, w tym promujące wydarzenie</w:t>
            </w:r>
            <w:r w:rsidR="001B64F3"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, plakaty</w:t>
            </w:r>
          </w:p>
        </w:tc>
      </w:tr>
      <w:tr w:rsidR="00885550" w:rsidRPr="00533AD5" w14:paraId="07257AEE" w14:textId="77777777" w:rsidTr="00CC73CC">
        <w:tc>
          <w:tcPr>
            <w:tcW w:w="5245" w:type="dxa"/>
            <w:shd w:val="clear" w:color="auto" w:fill="auto"/>
            <w:vAlign w:val="center"/>
          </w:tcPr>
          <w:p w14:paraId="74BEDB09" w14:textId="77777777" w:rsidR="00885550" w:rsidRPr="00533AD5" w:rsidRDefault="00885550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liczba beneficjentów zadania</w:t>
            </w: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(rezultat obowiązkowy)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E5E8EC" w14:textId="10305B4E" w:rsidR="00885550" w:rsidRPr="00533AD5" w:rsidRDefault="00885550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oświadczenie realizatora zadania o liczbie uczestników</w:t>
            </w:r>
          </w:p>
        </w:tc>
      </w:tr>
      <w:tr w:rsidR="00885550" w:rsidRPr="00533AD5" w14:paraId="1818F1F2" w14:textId="77777777" w:rsidTr="00CC73CC">
        <w:tc>
          <w:tcPr>
            <w:tcW w:w="5245" w:type="dxa"/>
            <w:shd w:val="clear" w:color="auto" w:fill="auto"/>
            <w:vAlign w:val="center"/>
          </w:tcPr>
          <w:p w14:paraId="0034C0A5" w14:textId="282064D4" w:rsidR="00987F30" w:rsidRPr="00533AD5" w:rsidRDefault="00987F30" w:rsidP="00987F3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kampania społeczna</w:t>
            </w:r>
          </w:p>
          <w:p w14:paraId="5B8E46A0" w14:textId="74276069" w:rsidR="00987F30" w:rsidRPr="00533AD5" w:rsidRDefault="00987F30" w:rsidP="00987F3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(rezultat obowiązkowy)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3854C5" w14:textId="41DDC0BF" w:rsidR="00885550" w:rsidRPr="00533AD5" w:rsidRDefault="002814F5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wpisy w mediach społecznościowych, plakaty, ulotki</w:t>
            </w:r>
          </w:p>
        </w:tc>
      </w:tr>
      <w:tr w:rsidR="002814F5" w:rsidRPr="00533AD5" w14:paraId="163291B4" w14:textId="77777777" w:rsidTr="00CC73CC">
        <w:tc>
          <w:tcPr>
            <w:tcW w:w="5245" w:type="dxa"/>
            <w:shd w:val="clear" w:color="auto" w:fill="auto"/>
            <w:vAlign w:val="center"/>
          </w:tcPr>
          <w:p w14:paraId="782EA599" w14:textId="06C1A022" w:rsidR="002814F5" w:rsidRPr="00533AD5" w:rsidRDefault="002814F5" w:rsidP="00987F3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poprawa wizerunku osób z niepełnosprawnością w społeczności lokalnej</w:t>
            </w:r>
          </w:p>
          <w:p w14:paraId="684D57AB" w14:textId="20EF1763" w:rsidR="002814F5" w:rsidRPr="00533AD5" w:rsidRDefault="002814F5" w:rsidP="00987F3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(rezultat fakultatywny)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291C60" w14:textId="3C7A417B" w:rsidR="002814F5" w:rsidRPr="00533AD5" w:rsidRDefault="00695F2E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liczba </w:t>
            </w:r>
            <w:r w:rsidR="002814F5"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komentarz</w:t>
            </w: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y, udostępnień i </w:t>
            </w:r>
            <w:r w:rsidR="002814F5"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reakcj</w:t>
            </w: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i</w:t>
            </w:r>
            <w:r w:rsidR="002814F5"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w</w:t>
            </w: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 </w:t>
            </w:r>
            <w:r w:rsidR="002814F5"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mediach społecznościowych, wywiady </w:t>
            </w:r>
            <w:r w:rsidRPr="00533AD5">
              <w:rPr>
                <w:rFonts w:ascii="Arial" w:eastAsia="Times New Roman" w:hAnsi="Arial" w:cs="Arial"/>
                <w:color w:val="000000" w:themeColor="text1"/>
                <w:lang w:eastAsia="pl-PL"/>
              </w:rPr>
              <w:t>z osobami z niepełnoprawnością</w:t>
            </w:r>
          </w:p>
        </w:tc>
      </w:tr>
      <w:tr w:rsidR="00B474D2" w:rsidRPr="00533AD5" w14:paraId="1F3A6DE1" w14:textId="77777777" w:rsidTr="00CC73CC">
        <w:tc>
          <w:tcPr>
            <w:tcW w:w="5245" w:type="dxa"/>
            <w:shd w:val="clear" w:color="auto" w:fill="auto"/>
            <w:vAlign w:val="center"/>
          </w:tcPr>
          <w:p w14:paraId="7ABDB4CA" w14:textId="448514D8" w:rsidR="00B474D2" w:rsidRPr="00FF7367" w:rsidRDefault="00B474D2" w:rsidP="00987F3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FF736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Liczba </w:t>
            </w:r>
            <w:r w:rsidR="00FF7367" w:rsidRPr="00FF7367">
              <w:rPr>
                <w:rFonts w:ascii="Arial" w:eastAsia="Times New Roman" w:hAnsi="Arial" w:cs="Arial"/>
                <w:color w:val="000000" w:themeColor="text1"/>
                <w:lang w:eastAsia="pl-PL"/>
              </w:rPr>
              <w:t>organizacji pozarządowych działających na rzecz osób z niepełnosprawnościami, które będą zaangażowane w realizację zadania publicznego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CDAB88" w14:textId="0967BA9D" w:rsidR="00B474D2" w:rsidRPr="00FF7367" w:rsidRDefault="00B474D2" w:rsidP="00885550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FF736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oświadczenie realizatora zadania o liczbie </w:t>
            </w:r>
            <w:r w:rsidR="00FF7367" w:rsidRPr="00FF7367">
              <w:rPr>
                <w:rFonts w:ascii="Arial" w:eastAsia="Times New Roman" w:hAnsi="Arial" w:cs="Arial"/>
                <w:color w:val="000000" w:themeColor="text1"/>
                <w:lang w:eastAsia="pl-PL"/>
              </w:rPr>
              <w:t>organizacji</w:t>
            </w:r>
          </w:p>
        </w:tc>
      </w:tr>
    </w:tbl>
    <w:p w14:paraId="2C3FFF95" w14:textId="77777777" w:rsidR="00A327AA" w:rsidRPr="00533AD5" w:rsidRDefault="00A327AA" w:rsidP="00A327AA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Dobór sposobów monitorowania należy do oferentów z zastrzeżeniem, że Prezydent Miasta Rzeszowa może zaproponować ich zmianę.</w:t>
      </w:r>
    </w:p>
    <w:p w14:paraId="6E96C6D9" w14:textId="77777777" w:rsidR="00A327AA" w:rsidRPr="00EF188E" w:rsidRDefault="00A327AA" w:rsidP="00A327AA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F188E">
        <w:rPr>
          <w:rFonts w:ascii="Arial" w:eastAsia="Times New Roman" w:hAnsi="Arial" w:cs="Arial"/>
          <w:lang w:eastAsia="pl-PL"/>
        </w:rPr>
        <w:t>Dokumenty potwierdzające osiągnięcie rezultatów, wskazane w ofercie w cz. III pkt 6, w kolumnie „sposób monitorowania rezultatu/źródło informacji o osiągnięciu wskaźnika” (zarówno dla rezultatów obligatoryjnych, jak i autorskich), należy załączyć do sprawozdania z realizacji zadania publicznego.</w:t>
      </w:r>
    </w:p>
    <w:p w14:paraId="29576F71" w14:textId="77777777" w:rsidR="00A327AA" w:rsidRPr="009A1308" w:rsidRDefault="00A327AA" w:rsidP="00A327AA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9A1308">
        <w:rPr>
          <w:rFonts w:ascii="Arial" w:eastAsia="Times New Roman" w:hAnsi="Arial" w:cs="Arial"/>
          <w:lang w:eastAsia="pl-PL"/>
        </w:rPr>
        <w:t>Stawki wynagrodzeń oraz wartość pracy społecznej wolontariusza lub członka podmiotu realizującego zadanie publiczne zostaną określone indywidualnie w oparciu o stawki rynkowe. Wartość czynności związanych z organizacją i koordynacją realizacji zadania publicznego nie może przekroczyć 150% minimalnej stawki godzinowej.</w:t>
      </w:r>
    </w:p>
    <w:p w14:paraId="537DCB57" w14:textId="77777777" w:rsidR="00E42742" w:rsidRPr="00CD2CDD" w:rsidRDefault="00E42742" w:rsidP="00E42742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7" w:name="_Hlk183775686"/>
      <w:r w:rsidRPr="00CD2CDD">
        <w:rPr>
          <w:rFonts w:ascii="Arial" w:eastAsia="Times New Roman" w:hAnsi="Arial" w:cs="Arial"/>
          <w:lang w:eastAsia="pl-PL"/>
        </w:rPr>
        <w:t xml:space="preserve">W trakcie realizacji zadania mogą być dokonywane przesunięcia pomiędzy kosztami działań oraz pomiędzy działaniami w sposób dowolny, jak również zmiany w zakresie sposobu, terminu i miejsca realizacji zadania o ile nie narusza to istoty zadania i zapewnia realizację działań i rezultatów. Do zmian naruszających istotę zadania zalicza się w szczególności dodanie nowego działania, rezygnację z realizacji działania, zmianę wpływającą na rezultaty zadania. Zmiany te wymagają zgłoszenia w formie pisemnej i uzyskania zgody Prezydenta Miasta Rzeszowa przed ich wdrożeniem. </w:t>
      </w:r>
    </w:p>
    <w:p w14:paraId="1BEEA36C" w14:textId="77777777" w:rsidR="00E42742" w:rsidRPr="00CD2CDD" w:rsidRDefault="00E42742" w:rsidP="00E42742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D2CDD">
        <w:rPr>
          <w:rFonts w:ascii="Arial" w:eastAsia="Times New Roman" w:hAnsi="Arial" w:cs="Arial"/>
          <w:lang w:eastAsia="pl-PL"/>
        </w:rPr>
        <w:t>Przesunięcia nie mogą zwiększać kosztów osobowych i administracyjnych zadania publicznego.</w:t>
      </w:r>
    </w:p>
    <w:p w14:paraId="04DADDE8" w14:textId="77777777" w:rsidR="00E42742" w:rsidRPr="00E42742" w:rsidRDefault="00E42742" w:rsidP="00E42742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42742">
        <w:rPr>
          <w:rFonts w:ascii="Arial" w:eastAsia="Times New Roman" w:hAnsi="Arial" w:cs="Arial"/>
          <w:lang w:eastAsia="pl-PL"/>
        </w:rPr>
        <w:lastRenderedPageBreak/>
        <w:t>Zmiany polegające na zwiększeniu wartości docelowych założonych rezultatów nie wymagają zgłoszenia. Zmiany polegające na zmniejszeniu wartości docelowych założonych rezultatów o więcej niż 20 % wymagają zgody Prezydenta Miasta Rzeszowa.</w:t>
      </w:r>
    </w:p>
    <w:p w14:paraId="5B7FD37D" w14:textId="77777777" w:rsidR="00E42742" w:rsidRPr="00E42742" w:rsidRDefault="00E42742" w:rsidP="00E42742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E42742">
        <w:rPr>
          <w:rFonts w:ascii="Arial" w:eastAsia="Times New Roman" w:hAnsi="Arial" w:cs="Arial"/>
          <w:lang w:eastAsia="pl-PL"/>
        </w:rPr>
        <w:t xml:space="preserve">Zadanie uznaje się za zrealizowane, jeżeli rezultaty zostaną osiągnięte na poziomie 80 % zakładanych wskaźników. </w:t>
      </w:r>
    </w:p>
    <w:bookmarkEnd w:id="7"/>
    <w:p w14:paraId="37CCBE6C" w14:textId="77777777" w:rsidR="00DA222F" w:rsidRPr="00CD2CDD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D2CDD">
        <w:rPr>
          <w:rFonts w:ascii="Arial" w:eastAsia="Times New Roman" w:hAnsi="Arial" w:cs="Arial"/>
          <w:lang w:eastAsia="pl-PL"/>
        </w:rPr>
        <w:t>Zleceniobiorca powinien przedstawić szczegółowy harmonogram realizacji poszczególnych działań określonych w ofercie przed podpisaniem umowy o dotację, nie później jednak niż na 7 dni przed zaplanowanym działaniem.</w:t>
      </w:r>
    </w:p>
    <w:p w14:paraId="44B21092" w14:textId="77777777" w:rsidR="00DA222F" w:rsidRPr="00C33B18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Zleceniobiorca jest zobowiązany do informowania Prezydenta Miasta Rzeszowa o każdej zmianie szczegółowego harmonogramu realizacji zadania publicznego. Informacja o dokonaniu zmiany powinna zostać zgłoszona przed terminem realizacji wydarzenia, chyba że zmiana nastąpiła z przyczyn niezależnych od </w:t>
      </w:r>
      <w:r w:rsidRPr="00C33B18">
        <w:rPr>
          <w:rFonts w:ascii="Arial" w:eastAsia="Times New Roman" w:hAnsi="Arial" w:cs="Arial"/>
          <w:lang w:eastAsia="pl-PL"/>
        </w:rPr>
        <w:t>oferenta.</w:t>
      </w:r>
    </w:p>
    <w:p w14:paraId="7E329AFC" w14:textId="637C0304" w:rsidR="00DA222F" w:rsidRPr="00C33B18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 xml:space="preserve">Koszty obsługi finansowo-księgowej, koordynacji, promocji </w:t>
      </w:r>
      <w:r w:rsidR="00DB7B83">
        <w:rPr>
          <w:rFonts w:ascii="Arial" w:eastAsia="Times New Roman" w:hAnsi="Arial" w:cs="Arial"/>
          <w:lang w:eastAsia="pl-PL"/>
        </w:rPr>
        <w:t>i rekrutacji</w:t>
      </w:r>
      <w:r w:rsidRPr="00C33B18">
        <w:rPr>
          <w:rFonts w:ascii="Arial" w:eastAsia="Times New Roman" w:hAnsi="Arial" w:cs="Arial"/>
          <w:lang w:eastAsia="pl-PL"/>
        </w:rPr>
        <w:t xml:space="preserve"> są kosztami administracyjnymi i nie mogą łącznie przekroczyć 30 % całkowitych kosztów zadania.</w:t>
      </w:r>
    </w:p>
    <w:p w14:paraId="7670AF9A" w14:textId="77CF1CB9" w:rsidR="00DA222F" w:rsidRPr="00C33B18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33B18">
        <w:rPr>
          <w:rFonts w:ascii="Arial" w:eastAsia="Times New Roman" w:hAnsi="Arial" w:cs="Arial"/>
          <w:lang w:eastAsia="pl-PL"/>
        </w:rPr>
        <w:t>Oferent powinien wskazać ryzyka realizacji zadania publicznego w części III.4 oferty (opis planu i harmonogramu działań.</w:t>
      </w:r>
    </w:p>
    <w:p w14:paraId="5C0DA31A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Oferent powinien uwzględnić różne formy prowadzenia zadania w związku z ryzykami. Oferent powinien przedstawić w części III.4 oferty (opis planu i harmonogramu działań) propozycje alternatywnych działań.</w:t>
      </w:r>
    </w:p>
    <w:p w14:paraId="1236F58A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Na zleceniobiorcy spoczywa obowiązek realizacji zadania publicznego zgodnie z obowiązującymi przepisami prawa, w tym m.in. pozyskania pozwoleń i zgód właścicieli/zarządców terenu oraz tantiem autorskich. Zleceniobiorca w całości odpowiada za prawidłową realizację zadania i jest zobowiązany do śledzenia i reagowania na aktualne wytyczne dotyczące sytuacji epidemiologicznej. Zleceniobiorca ma obowiązek stosować aktualne wytyczne służb rządowych i sanitarnych podczas przygotowania i realizacji zadania.</w:t>
      </w:r>
    </w:p>
    <w:p w14:paraId="6176617C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Zleceniobiorca jest zobowiązany zamieszczać w sposób czytelny informację, iż projekt jest finansowany/dofinansowany z budżetu Miasta Rzeszowa. Informacja, wraz z logotypem Miasta Rzeszowa, powinna być zawarta w wydawanych w ramach zadania publikacjach, materiałach informacyjnych, promocyjnych, poprzez media, w tym na stronie internetowej zleceniobiorcy, jak również stosownie do charakteru zadania, poprzez widoczną w miejscu jego realizacji tablicę lub przez ustną informację kierowaną do odbiorców w następującym brzmieniu: „Zadanie (nazwa zadania) zostało/jest zrealizowane/realizowane dzięki dofinansowaniu z budżetu Miasta Rzeszowa”. Logotyp dostępny jest na stronie: </w:t>
      </w:r>
      <w:hyperlink r:id="rId12" w:history="1">
        <w:r w:rsidRPr="00533AD5">
          <w:rPr>
            <w:rStyle w:val="Hipercze"/>
            <w:rFonts w:ascii="Arial" w:eastAsia="Times New Roman" w:hAnsi="Arial" w:cs="Arial"/>
            <w:lang w:eastAsia="pl-PL"/>
          </w:rPr>
          <w:t>https://www.erzeszow.pl/pl/47-marka-miasta/7080-logo-rzeszowa.html</w:t>
        </w:r>
      </w:hyperlink>
      <w:r w:rsidRPr="00533AD5">
        <w:rPr>
          <w:rFonts w:ascii="Arial" w:eastAsia="Times New Roman" w:hAnsi="Arial" w:cs="Arial"/>
          <w:lang w:eastAsia="pl-PL"/>
        </w:rPr>
        <w:t>.</w:t>
      </w:r>
    </w:p>
    <w:p w14:paraId="7855B6BD" w14:textId="2C6CD003" w:rsidR="00DA222F" w:rsidRPr="000F42C0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42C0">
        <w:rPr>
          <w:rFonts w:ascii="Arial" w:eastAsia="Times New Roman" w:hAnsi="Arial" w:cs="Arial"/>
          <w:lang w:eastAsia="pl-PL"/>
        </w:rPr>
        <w:t xml:space="preserve">Zleceniobiorca jest zobowiązany do stosowania przepisów prawa, w szczególności Rozporządzenia Parlamentu Europejskiego i Rady 2016/679 z dnia 27 kwietnia 2016 r. w sprawie ochrony osób fizycznych w związku z przetwarzaniem danych osobowych i w sprawie swobodnego przepływu takich danych oraz uchylenia dyrektywy 95/46/WE (ogólne rozporządzenie o ochronie danych, Dz. Urz. UE L 119 z 04.05.2016 r.) oraz wydanych na jego podstawie krajowych przepisach z zakresu ochrony danych osobowych </w:t>
      </w:r>
      <w:bookmarkStart w:id="8" w:name="_Hlk181615785"/>
      <w:r w:rsidRPr="000F42C0">
        <w:rPr>
          <w:rFonts w:ascii="Arial" w:eastAsia="Times New Roman" w:hAnsi="Arial" w:cs="Arial"/>
          <w:lang w:eastAsia="pl-PL"/>
        </w:rPr>
        <w:t>w tym ustawy z dnia 10 maja 2018 r. o ochronie danych osobowych (Dz. U. z 2019 r., poz. 1781) oraz ustawy z dnia 27 sierpnia 2009 r. o finansach publicznych (Dz. U. z 202</w:t>
      </w:r>
      <w:r w:rsidR="00B21CC1" w:rsidRPr="000F42C0">
        <w:rPr>
          <w:rFonts w:ascii="Arial" w:eastAsia="Times New Roman" w:hAnsi="Arial" w:cs="Arial"/>
          <w:lang w:eastAsia="pl-PL"/>
        </w:rPr>
        <w:t xml:space="preserve">4 </w:t>
      </w:r>
      <w:r w:rsidRPr="000F42C0">
        <w:rPr>
          <w:rFonts w:ascii="Arial" w:eastAsia="Times New Roman" w:hAnsi="Arial" w:cs="Arial"/>
          <w:lang w:eastAsia="pl-PL"/>
        </w:rPr>
        <w:t xml:space="preserve">r., poz. </w:t>
      </w:r>
      <w:r w:rsidR="00B21CC1" w:rsidRPr="000F42C0">
        <w:rPr>
          <w:rFonts w:ascii="Arial" w:eastAsia="Times New Roman" w:hAnsi="Arial" w:cs="Arial"/>
          <w:lang w:eastAsia="pl-PL"/>
        </w:rPr>
        <w:t>153</w:t>
      </w:r>
      <w:r w:rsidRPr="000F42C0">
        <w:rPr>
          <w:rFonts w:ascii="Arial" w:eastAsia="Times New Roman" w:hAnsi="Arial" w:cs="Arial"/>
          <w:lang w:eastAsia="pl-PL"/>
        </w:rPr>
        <w:t>0 z późn. zm.).</w:t>
      </w:r>
      <w:bookmarkEnd w:id="8"/>
    </w:p>
    <w:p w14:paraId="0B5076A3" w14:textId="664A309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Zleceniobiorca realizujący zadanie publiczne z udziałem dzieci zobowiązany jest do złożenia oświadczenia o zweryfikowaniu osób dopuszczonych w trakcie realizacji zadania publicznego zleconego przez Gminę Miasto Rzeszów do działalności związanej z wychowaniem, edukacją, wypoczynkiem, leczeniem małoletnich lub z opieką nad nimi. Obowiązek weryfikacji wynika z art.12 pkt. 7 ustawy z dnia 13 maja 2016 r. o przeciwdziałaniu zagrożeniom przestępczością na tle seksualnym </w:t>
      </w:r>
      <w:bookmarkStart w:id="9" w:name="_Hlk181615806"/>
      <w:r w:rsidRPr="00533AD5">
        <w:rPr>
          <w:rFonts w:ascii="Arial" w:eastAsia="Times New Roman" w:hAnsi="Arial" w:cs="Arial"/>
          <w:lang w:eastAsia="pl-PL"/>
        </w:rPr>
        <w:t>(Dz.U. z 202</w:t>
      </w:r>
      <w:r w:rsidR="00B21CC1" w:rsidRPr="00533AD5">
        <w:rPr>
          <w:rFonts w:ascii="Arial" w:eastAsia="Times New Roman" w:hAnsi="Arial" w:cs="Arial"/>
          <w:lang w:eastAsia="pl-PL"/>
        </w:rPr>
        <w:t>4</w:t>
      </w:r>
      <w:r w:rsidRPr="00533AD5">
        <w:rPr>
          <w:rFonts w:ascii="Arial" w:eastAsia="Times New Roman" w:hAnsi="Arial" w:cs="Arial"/>
          <w:lang w:eastAsia="pl-PL"/>
        </w:rPr>
        <w:t xml:space="preserve"> r. </w:t>
      </w:r>
      <w:r w:rsidRPr="00533AD5">
        <w:rPr>
          <w:rFonts w:ascii="Arial" w:eastAsia="Times New Roman" w:hAnsi="Arial" w:cs="Arial"/>
          <w:lang w:eastAsia="pl-PL"/>
        </w:rPr>
        <w:lastRenderedPageBreak/>
        <w:t>poz.</w:t>
      </w:r>
      <w:r w:rsidR="002D7F9B">
        <w:rPr>
          <w:rFonts w:ascii="Arial" w:eastAsia="Times New Roman" w:hAnsi="Arial" w:cs="Arial"/>
          <w:lang w:eastAsia="pl-PL"/>
        </w:rPr>
        <w:t> </w:t>
      </w:r>
      <w:r w:rsidR="00B21CC1" w:rsidRPr="00533AD5">
        <w:rPr>
          <w:rFonts w:ascii="Arial" w:eastAsia="Times New Roman" w:hAnsi="Arial" w:cs="Arial"/>
          <w:lang w:eastAsia="pl-PL"/>
        </w:rPr>
        <w:t>560</w:t>
      </w:r>
      <w:r w:rsidRPr="00533AD5">
        <w:rPr>
          <w:rFonts w:ascii="Arial" w:eastAsia="Times New Roman" w:hAnsi="Arial" w:cs="Arial"/>
          <w:lang w:eastAsia="pl-PL"/>
        </w:rPr>
        <w:t xml:space="preserve">). </w:t>
      </w:r>
      <w:bookmarkEnd w:id="9"/>
      <w:r w:rsidRPr="00533AD5">
        <w:rPr>
          <w:rFonts w:ascii="Arial" w:eastAsia="Times New Roman" w:hAnsi="Arial" w:cs="Arial"/>
          <w:lang w:eastAsia="pl-PL"/>
        </w:rPr>
        <w:t>Oświadczenie takie zleceniobiorca jest zobowiązany dostarczyć do dnia zawarcia umowy na realizację zadania publicznego, nie później jednak niż na 7 dni przed rozpoczęciem działania z udziałem dzieci.</w:t>
      </w:r>
    </w:p>
    <w:p w14:paraId="28E3F600" w14:textId="77777777" w:rsidR="00DA222F" w:rsidRPr="00533AD5" w:rsidRDefault="00DA222F" w:rsidP="00DA222F">
      <w:pPr>
        <w:spacing w:after="0" w:line="276" w:lineRule="auto"/>
        <w:ind w:left="567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Niedostarczenie w terminie oświadczenia będzie skutkowało niepodpisaniem umowy lub jej rozwiązaniem ze skutkiem natychmiastowym.</w:t>
      </w:r>
    </w:p>
    <w:p w14:paraId="4C612CF9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W przypadku planowania zlecania części zadania innemu podmiotowi oferent powinien uwzględnić taką informację w składanej ofercie. Informację tę oferent umieszcza w części III.4 oferty (opis planu i harmonogramu działań), w kolumnie „Zakres działania realizowany przez podmiot niebędący stroną umowy”. </w:t>
      </w:r>
    </w:p>
    <w:p w14:paraId="47073788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Środki finansowe mogą być przeznaczone na pokrycie wydatków związanych z zapewnianiem dostępności przy realizacji zleconych zadań publicznych.</w:t>
      </w:r>
    </w:p>
    <w:p w14:paraId="7AEA2588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Zaleca się uwzględnienie w kalkulacji kosztów przewidzianych na realizację zadania kosztów, które zostaną poniesione na zapewnianie dostępności realizowanego zadania w wysokości adekwatnej do całkowitych kosztów realizacji zadania.</w:t>
      </w:r>
    </w:p>
    <w:p w14:paraId="03AEDD67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W umowie o realizację zadania publicznego Prezydent Miasta Rzeszowa określi szczegółowe warunki służące zapewnieniu przez zleceniobiorcę dostępności osobom ze szczególnymi potrzebami w zakresie realizacji zadań publicznych, z uwzględnieniem minimalnych wymagań, o których mowa w art. 6 ustawy z dnia 19 lipca 2019 r. o zapewnianiu dostępności osobom ze szczególnymi potrzebami, o ile jest to możliwe, z uwzględnieniem uniwersalnego projektowania. Dostępność definiowana jest jako dostępność architektoniczna, cyfrowa, informacyjno-komunikacyjna.</w:t>
      </w:r>
    </w:p>
    <w:p w14:paraId="667069CB" w14:textId="66D3B21B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Przy wykonywaniu zadania publicznego zleceniobiorca zobowiązany będzie, zgodnie z ustawą z dnia 19 lipca 2019 r. o zapewnianiu dostępności osobom ze szczególnymi potrzebami </w:t>
      </w:r>
      <w:bookmarkStart w:id="10" w:name="_Hlk181615866"/>
      <w:r w:rsidRPr="00533AD5">
        <w:rPr>
          <w:rFonts w:ascii="Arial" w:eastAsia="Times New Roman" w:hAnsi="Arial" w:cs="Arial"/>
          <w:lang w:eastAsia="pl-PL"/>
        </w:rPr>
        <w:t>(Dz. U. z 202</w:t>
      </w:r>
      <w:r w:rsidR="00A315A3" w:rsidRPr="00533AD5">
        <w:rPr>
          <w:rFonts w:ascii="Arial" w:eastAsia="Times New Roman" w:hAnsi="Arial" w:cs="Arial"/>
          <w:lang w:eastAsia="pl-PL"/>
        </w:rPr>
        <w:t>4</w:t>
      </w:r>
      <w:r w:rsidRPr="00533AD5">
        <w:rPr>
          <w:rFonts w:ascii="Arial" w:eastAsia="Times New Roman" w:hAnsi="Arial" w:cs="Arial"/>
          <w:lang w:eastAsia="pl-PL"/>
        </w:rPr>
        <w:t xml:space="preserve"> r. poz. </w:t>
      </w:r>
      <w:r w:rsidR="00A315A3" w:rsidRPr="00533AD5">
        <w:rPr>
          <w:rFonts w:ascii="Arial" w:eastAsia="Times New Roman" w:hAnsi="Arial" w:cs="Arial"/>
          <w:lang w:eastAsia="pl-PL"/>
        </w:rPr>
        <w:t>1411</w:t>
      </w:r>
      <w:r w:rsidRPr="00533AD5">
        <w:rPr>
          <w:rFonts w:ascii="Arial" w:eastAsia="Times New Roman" w:hAnsi="Arial" w:cs="Arial"/>
          <w:lang w:eastAsia="pl-PL"/>
        </w:rPr>
        <w:t>)</w:t>
      </w:r>
      <w:bookmarkEnd w:id="10"/>
      <w:r w:rsidRPr="00533AD5">
        <w:rPr>
          <w:rFonts w:ascii="Arial" w:eastAsia="Times New Roman" w:hAnsi="Arial" w:cs="Arial"/>
          <w:lang w:eastAsia="pl-PL"/>
        </w:rPr>
        <w:t>, do zapewnienia w zakresie minimalnym, w ramach realizowanego zadania publicznego (stosownie do formy i metod realizacji zadania publicznego):</w:t>
      </w:r>
    </w:p>
    <w:p w14:paraId="0197857D" w14:textId="77777777" w:rsidR="00DA222F" w:rsidRPr="00533AD5" w:rsidRDefault="00DA222F" w:rsidP="00DA222F">
      <w:pPr>
        <w:pStyle w:val="Akapitzlist"/>
        <w:numPr>
          <w:ilvl w:val="0"/>
          <w:numId w:val="2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w obszarze dostępności architektonicznej: </w:t>
      </w:r>
    </w:p>
    <w:p w14:paraId="2CE8BFBD" w14:textId="77777777" w:rsidR="00DA222F" w:rsidRPr="00533AD5" w:rsidRDefault="00DA222F" w:rsidP="00DA222F">
      <w:pPr>
        <w:pStyle w:val="Akapitzlist"/>
        <w:numPr>
          <w:ilvl w:val="0"/>
          <w:numId w:val="29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wolnych od barier poziomych i pionowych przestrzeni komunikacyjnych budynków, w których realizowane jest zadanie publiczne, </w:t>
      </w:r>
    </w:p>
    <w:p w14:paraId="78107965" w14:textId="77777777" w:rsidR="00DA222F" w:rsidRPr="00533AD5" w:rsidRDefault="00DA222F" w:rsidP="00DA222F">
      <w:pPr>
        <w:pStyle w:val="Akapitzlist"/>
        <w:numPr>
          <w:ilvl w:val="0"/>
          <w:numId w:val="29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instalacji urządzeń lub zastosowania środków technicznych i rozwiązań architektonicznych w pomieszczeń w budynku w sposób wizualny i dotykowy lub głosowy, </w:t>
      </w:r>
    </w:p>
    <w:p w14:paraId="2B0E04D3" w14:textId="77777777" w:rsidR="00DA222F" w:rsidRPr="00533AD5" w:rsidRDefault="00DA222F" w:rsidP="00DA222F">
      <w:pPr>
        <w:pStyle w:val="Akapitzlist"/>
        <w:numPr>
          <w:ilvl w:val="0"/>
          <w:numId w:val="29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wstępu do budynku, gdzie realizowane jest zadanie publiczne, osobie korzystającej z psa asystującego, </w:t>
      </w:r>
    </w:p>
    <w:p w14:paraId="53DBEEE3" w14:textId="77777777" w:rsidR="00DA222F" w:rsidRPr="00533AD5" w:rsidRDefault="00DA222F" w:rsidP="00DA222F">
      <w:pPr>
        <w:pStyle w:val="Akapitzlist"/>
        <w:numPr>
          <w:ilvl w:val="0"/>
          <w:numId w:val="29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osobom ze szczególnymi potrzebami możliwości ewakuacji lub uratowania w inny sposób z miejsca, gdzie realizowane jest zadanie publiczne.</w:t>
      </w:r>
    </w:p>
    <w:p w14:paraId="37686B4F" w14:textId="77777777" w:rsidR="00DA222F" w:rsidRPr="00533AD5" w:rsidRDefault="00DA222F" w:rsidP="00DA222F">
      <w:pPr>
        <w:pStyle w:val="Akapitzlist"/>
        <w:numPr>
          <w:ilvl w:val="0"/>
          <w:numId w:val="2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w obszarze dostępności cyfrowej: </w:t>
      </w:r>
    </w:p>
    <w:p w14:paraId="3BE97E4E" w14:textId="77777777" w:rsidR="00DA222F" w:rsidRPr="00533AD5" w:rsidRDefault="00DA222F" w:rsidP="00DA222F">
      <w:pPr>
        <w:pStyle w:val="Akapitzlist"/>
        <w:numPr>
          <w:ilvl w:val="0"/>
          <w:numId w:val="30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strona internetowa lub aplikacja mobilna wykorzystywana do realizacji lub promocji zadania powinna być dostępna cyfrowo poprzez zapewnienie jej funkcjonalności, kompatybilności, postrzegalności i zrozumiałości poprzez spełnianie wymagań określonych w załączniku do ustawy z dnia 4 kwietnia 2019 r. o dostępności cyfrowej stron internetowych i aplikacji mobilnych podmiotów publicznych (Dz. U. z 2023 r. poz. 1440). </w:t>
      </w:r>
    </w:p>
    <w:p w14:paraId="079F508E" w14:textId="77777777" w:rsidR="00DA222F" w:rsidRPr="00533AD5" w:rsidRDefault="00DA222F" w:rsidP="00DA222F">
      <w:pPr>
        <w:pStyle w:val="Akapitzlist"/>
        <w:numPr>
          <w:ilvl w:val="0"/>
          <w:numId w:val="30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treści cyfrowe opracowywane w ramach zadania i publikowane jak np. dokumenty rekrutacyjne, publikacje, filmy muszą być dostępne cyfrowo. </w:t>
      </w:r>
    </w:p>
    <w:p w14:paraId="05E1FF60" w14:textId="77777777" w:rsidR="00DA222F" w:rsidRPr="00533AD5" w:rsidRDefault="00DA222F" w:rsidP="00DA222F">
      <w:pPr>
        <w:pStyle w:val="Akapitzlist"/>
        <w:numPr>
          <w:ilvl w:val="0"/>
          <w:numId w:val="28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w obszarze dostępności informacyjno-komunikacyjnej: </w:t>
      </w:r>
    </w:p>
    <w:p w14:paraId="4A0ECAA9" w14:textId="77777777" w:rsidR="00DA222F" w:rsidRPr="00533AD5" w:rsidRDefault="00DA222F" w:rsidP="00DA222F">
      <w:pPr>
        <w:pStyle w:val="Akapitzlist"/>
        <w:numPr>
          <w:ilvl w:val="0"/>
          <w:numId w:val="31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obsługi, w ramach zadania publicznego, z wykorzystaniem środków wspierających komunikowanie się, o których mowa w ustawie o języku migowym </w:t>
      </w:r>
      <w:r w:rsidRPr="00533AD5">
        <w:rPr>
          <w:rFonts w:ascii="Arial" w:hAnsi="Arial" w:cs="Arial"/>
          <w:sz w:val="22"/>
          <w:szCs w:val="22"/>
        </w:rPr>
        <w:lastRenderedPageBreak/>
        <w:t xml:space="preserve">i innych środkach komunikowania się, lub poprzez wykorzystanie zdalnego dostępu online do usługi tłumacza przez strony internetowe i aplikacje, </w:t>
      </w:r>
    </w:p>
    <w:p w14:paraId="3481857E" w14:textId="77777777" w:rsidR="00DA222F" w:rsidRPr="00533AD5" w:rsidRDefault="00DA222F" w:rsidP="00DA222F">
      <w:pPr>
        <w:pStyle w:val="Akapitzlist"/>
        <w:numPr>
          <w:ilvl w:val="0"/>
          <w:numId w:val="31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słyszenia; </w:t>
      </w:r>
    </w:p>
    <w:p w14:paraId="67EB1347" w14:textId="77777777" w:rsidR="00DA222F" w:rsidRPr="00533AD5" w:rsidRDefault="00DA222F" w:rsidP="00DA222F">
      <w:pPr>
        <w:pStyle w:val="Akapitzlist"/>
        <w:numPr>
          <w:ilvl w:val="0"/>
          <w:numId w:val="31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zamieszczenia na stronie internetowej informacji o realizowanym zadaniu publicznym w postaci elektronicznego pliku zawierającego tekst odczytywalny maszynowo, nagrania treści w polskim języku migowym, informacji w tekście łatwym do czytania i zrozumienia, </w:t>
      </w:r>
    </w:p>
    <w:p w14:paraId="404F8933" w14:textId="77777777" w:rsidR="00DA222F" w:rsidRPr="00533AD5" w:rsidRDefault="00DA222F" w:rsidP="00DA222F">
      <w:pPr>
        <w:pStyle w:val="Akapitzlist"/>
        <w:numPr>
          <w:ilvl w:val="0"/>
          <w:numId w:val="31"/>
        </w:numPr>
        <w:spacing w:line="276" w:lineRule="auto"/>
        <w:ind w:left="1701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</w:p>
    <w:p w14:paraId="464F2D6A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Zgodnie z art. 7 ust 1 ustawy z dnia 19 lipca 2009 r. o zapewnianiu dostępności osobom ze szczególnymi potrzebami, w indywidualnym, wyjątkowym przypadku, jeżeli zleceniobiorca nie jest w stanie, w szczególności ze względów technicznych lub prawnych, zapewnić dostępności osobie ze szczególnymi potrzebami w zakresie, o którym mowa w art. 6 pkt 1 i 3 (minimalne wymagania w zakresie dostępności architektonicznej i informacyjno-komunikacyjnej), jest on obowiązany zapewnić takiej osobie dostęp alternatywny. Według art. 7 ust. 2 ustawy z dnia 19 lipca 2009 r. o zapewnianiu dostępności osobom ze szczególnymi potrzebami, dostęp alternatywny polega w szczególności na: </w:t>
      </w:r>
    </w:p>
    <w:p w14:paraId="668E04B6" w14:textId="77777777" w:rsidR="00DA222F" w:rsidRPr="00533AD5" w:rsidRDefault="00DA222F" w:rsidP="00DA222F">
      <w:pPr>
        <w:pStyle w:val="Akapitzlist"/>
        <w:numPr>
          <w:ilvl w:val="0"/>
          <w:numId w:val="3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zapewnieniu osobie ze szczególnymi potrzebami wsparcia innej osoby lub </w:t>
      </w:r>
    </w:p>
    <w:p w14:paraId="7157A5B6" w14:textId="77777777" w:rsidR="00DA222F" w:rsidRPr="00533AD5" w:rsidRDefault="00DA222F" w:rsidP="00DA222F">
      <w:pPr>
        <w:pStyle w:val="Akapitzlist"/>
        <w:numPr>
          <w:ilvl w:val="0"/>
          <w:numId w:val="3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 xml:space="preserve">zapewnieniu wsparcia technicznego osobie ze szczególnymi potrzebami, w tym z wykorzystaniem nowoczesnych technologii lub </w:t>
      </w:r>
    </w:p>
    <w:p w14:paraId="4A7D3106" w14:textId="77777777" w:rsidR="00DA222F" w:rsidRPr="00533AD5" w:rsidRDefault="00DA222F" w:rsidP="00DA222F">
      <w:pPr>
        <w:pStyle w:val="Akapitzlist"/>
        <w:numPr>
          <w:ilvl w:val="0"/>
          <w:numId w:val="32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wprowadzeniu takiej organizacji podmiotu publicznego, która umożliwi realizację potrzeb osób ze szczególnymi potrzebami, w niezbędnym zakresie dla tych osób.</w:t>
      </w:r>
    </w:p>
    <w:p w14:paraId="3FCEA166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Informacje o projektowanym poziomie zapewnienia dostępności osobom ze szczególnymi potrzebami w ramach zadania w obszarze architektonicznym, cyfrowym, komunikacyjno-informacyjnym lub przewidywanych formach dostępu alternatywnego oferent powinien zawrzeć w opisie sposobu zapewnienia dostępności dla osób ze szczególnymi potrzebami, stanowiącym załącznik nr 3 do ogłoszenia konkursowego. Ewentualne bariery w poszczególnych obszarach dostępności i przeszkody w ich usunięciu powinny zostać szczegółowo opisane i uzasadnione wraz z określoną szczegółowo ścieżką postępowania w przypadku dostępu alternatywnego. </w:t>
      </w:r>
    </w:p>
    <w:p w14:paraId="7512A74F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11" w:name="_Hlk151116142"/>
      <w:r w:rsidRPr="00533AD5">
        <w:rPr>
          <w:rFonts w:ascii="Arial" w:eastAsia="Times New Roman" w:hAnsi="Arial" w:cs="Arial"/>
          <w:lang w:eastAsia="pl-PL"/>
        </w:rPr>
        <w:t>W przypadku występowania barier architektonicznych i braku możliwości ich usunięcia w lokalu zaplanowanym do realizacji zadania oferent zobowiązany jest szczegółowo uzasadnić sytuację w ofercie. W szczególności oferent powinien dokładnie opisać sposób zapewnienia możliwości korzystania z zadania osobom ze szczególnymi potrzebami (np. poprzez zmianę organizacji realizacji zadania, wsparcie innej osoby lub wykorzystanie rozwiązań technologicznych). W przypadku braku informacji i przyznania dotacji na realizację zadania publicznego, oferent zostanie wezwany do aktualizacji oferty poprzez obowiązkowe uzupełnienie braków w wyżej wymieniony zakresie przed podpisaniem umowy.</w:t>
      </w:r>
    </w:p>
    <w:bookmarkEnd w:id="11"/>
    <w:p w14:paraId="67A9790F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Przy wykonywaniu zadania publicznego zleceniobiorca kieruje się zasadą równości, w szczególności dba o równe traktowanie wszystkich uczestników zadania publicznego. </w:t>
      </w:r>
    </w:p>
    <w:p w14:paraId="6B961BEC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533AD5">
        <w:rPr>
          <w:rFonts w:ascii="Arial" w:hAnsi="Arial" w:cs="Arial"/>
          <w:bCs/>
        </w:rPr>
        <w:t>Zleceniobiorca jest zobowiązany do przechowywania przez okres pięciu lat dokumentów potwierdzających wykonanie poszczególnych działań merytorycznych i operacji.</w:t>
      </w:r>
    </w:p>
    <w:p w14:paraId="78BA2704" w14:textId="77777777" w:rsidR="00DA222F" w:rsidRPr="00533AD5" w:rsidRDefault="00DA222F" w:rsidP="00DA222F">
      <w:pPr>
        <w:numPr>
          <w:ilvl w:val="0"/>
          <w:numId w:val="5"/>
        </w:numPr>
        <w:spacing w:after="0" w:line="276" w:lineRule="auto"/>
        <w:rPr>
          <w:rFonts w:ascii="Arial" w:hAnsi="Arial" w:cs="Arial"/>
          <w:bCs/>
        </w:rPr>
      </w:pPr>
      <w:r w:rsidRPr="00533AD5">
        <w:rPr>
          <w:rFonts w:ascii="Arial" w:hAnsi="Arial" w:cs="Arial"/>
        </w:rPr>
        <w:t>Prezydent Miasta Rzeszowa zastrzega sobie możliwość uregulowania w umowie kwestii praw autorskich do utworów wytworzonych w ramach realizacji zadania publicznego.</w:t>
      </w:r>
    </w:p>
    <w:p w14:paraId="1877AF14" w14:textId="77777777" w:rsidR="00DA222F" w:rsidRDefault="00DA222F" w:rsidP="00DA222F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lastRenderedPageBreak/>
        <w:t>Zleceniobiorca zobowiązany jest do uzyskania informacji – przed nawiązaniem z daną osobą stosunku pracy lub przed dopuszczeniem osoby do innej działalności związanej z </w:t>
      </w:r>
      <w:r w:rsidRPr="00C33B18">
        <w:rPr>
          <w:rFonts w:ascii="Arial" w:eastAsia="Times New Roman" w:hAnsi="Arial" w:cs="Arial"/>
          <w:lang w:eastAsia="pl-PL"/>
        </w:rPr>
        <w:t>wychowaniem, edukacją, wypoczynkiem, leczeniem małoletnich lub z opieką nad nimi – czy dane tej osoby są zamieszczone w Rejestrze Sprawców Przestępstw na Tle Seksualnym.</w:t>
      </w:r>
    </w:p>
    <w:p w14:paraId="067F07B2" w14:textId="0E8ED2B3" w:rsidR="00B11071" w:rsidRPr="00C33B18" w:rsidRDefault="00B11071" w:rsidP="001A3635">
      <w:pPr>
        <w:numPr>
          <w:ilvl w:val="1"/>
          <w:numId w:val="8"/>
        </w:numPr>
        <w:tabs>
          <w:tab w:val="num" w:pos="5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33B18">
        <w:rPr>
          <w:rFonts w:ascii="Arial" w:eastAsia="Times New Roman" w:hAnsi="Arial" w:cs="Arial"/>
          <w:b/>
          <w:lang w:eastAsia="pl-PL"/>
        </w:rPr>
        <w:t xml:space="preserve">Termin </w:t>
      </w:r>
      <w:r w:rsidR="001D550C" w:rsidRPr="00C33B18">
        <w:rPr>
          <w:rFonts w:ascii="Arial" w:eastAsia="Times New Roman" w:hAnsi="Arial" w:cs="Arial"/>
          <w:b/>
          <w:lang w:eastAsia="pl-PL"/>
        </w:rPr>
        <w:t xml:space="preserve">i sposób </w:t>
      </w:r>
      <w:r w:rsidRPr="00C33B18">
        <w:rPr>
          <w:rFonts w:ascii="Arial" w:eastAsia="Times New Roman" w:hAnsi="Arial" w:cs="Arial"/>
          <w:b/>
          <w:lang w:eastAsia="pl-PL"/>
        </w:rPr>
        <w:t>składania ofert</w:t>
      </w:r>
    </w:p>
    <w:p w14:paraId="77881744" w14:textId="77777777" w:rsidR="00C75E72" w:rsidRDefault="00DA222F" w:rsidP="00C75E72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12" w:name="_Hlk128392611"/>
      <w:r w:rsidRPr="00C33B18">
        <w:rPr>
          <w:rFonts w:ascii="Arial" w:eastAsia="Times New Roman" w:hAnsi="Arial" w:cs="Arial"/>
          <w:lang w:eastAsia="pl-PL"/>
        </w:rPr>
        <w:t xml:space="preserve">Ofertę należy sporządzić </w:t>
      </w:r>
      <w:r w:rsidR="004E1F92" w:rsidRPr="00C33B18">
        <w:rPr>
          <w:rFonts w:ascii="Arial" w:eastAsia="Times New Roman" w:hAnsi="Arial" w:cs="Arial"/>
          <w:lang w:eastAsia="pl-PL"/>
        </w:rPr>
        <w:t xml:space="preserve">i złożyć </w:t>
      </w:r>
      <w:r w:rsidRPr="00C33B18">
        <w:rPr>
          <w:rFonts w:ascii="Arial" w:eastAsia="Times New Roman" w:hAnsi="Arial" w:cs="Arial"/>
          <w:lang w:eastAsia="pl-PL"/>
        </w:rPr>
        <w:t xml:space="preserve">za pomocą Generatora eNGO dostępnego na stronie </w:t>
      </w:r>
      <w:hyperlink r:id="rId13" w:history="1">
        <w:r w:rsidRPr="00C33B18">
          <w:rPr>
            <w:rStyle w:val="Hipercze"/>
            <w:rFonts w:ascii="Arial" w:eastAsia="Times New Roman" w:hAnsi="Arial" w:cs="Arial"/>
            <w:lang w:eastAsia="pl-PL"/>
          </w:rPr>
          <w:t>https://generatorNGO.erzeszow.pl</w:t>
        </w:r>
      </w:hyperlink>
      <w:r w:rsidRPr="00C33B18">
        <w:rPr>
          <w:rFonts w:ascii="Arial" w:eastAsia="Times New Roman" w:hAnsi="Arial" w:cs="Arial"/>
          <w:lang w:eastAsia="pl-PL"/>
        </w:rPr>
        <w:t xml:space="preserve"> </w:t>
      </w:r>
      <w:r w:rsidR="00450D72" w:rsidRPr="00C33B18">
        <w:rPr>
          <w:rFonts w:ascii="Arial" w:eastAsia="Times New Roman" w:hAnsi="Arial" w:cs="Arial"/>
          <w:lang w:eastAsia="pl-PL"/>
        </w:rPr>
        <w:t xml:space="preserve">w terminie </w:t>
      </w:r>
      <w:r w:rsidR="001D550C" w:rsidRPr="00C33B18">
        <w:rPr>
          <w:rFonts w:ascii="Arial" w:eastAsia="Times New Roman" w:hAnsi="Arial" w:cs="Arial"/>
          <w:lang w:eastAsia="pl-PL"/>
        </w:rPr>
        <w:t xml:space="preserve">do </w:t>
      </w:r>
      <w:r w:rsidR="00450D72" w:rsidRPr="00C33B18">
        <w:rPr>
          <w:rFonts w:ascii="Arial" w:eastAsia="Times New Roman" w:hAnsi="Arial" w:cs="Arial"/>
          <w:lang w:eastAsia="pl-PL"/>
        </w:rPr>
        <w:t>30 dni od daty opublikowania ogłoszenia konkursowego.</w:t>
      </w:r>
    </w:p>
    <w:p w14:paraId="60E7674B" w14:textId="3214834D" w:rsidR="00C75E72" w:rsidRDefault="00DA222F" w:rsidP="00C75E72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75E72">
        <w:rPr>
          <w:rFonts w:ascii="Arial" w:eastAsia="Times New Roman" w:hAnsi="Arial" w:cs="Arial"/>
          <w:lang w:eastAsia="pl-PL"/>
        </w:rPr>
        <w:t>W celu złożenia oferty należy</w:t>
      </w:r>
      <w:r w:rsidR="00C75E72" w:rsidRPr="00C75E72">
        <w:rPr>
          <w:rFonts w:ascii="Arial" w:eastAsia="Times New Roman" w:hAnsi="Arial" w:cs="Arial"/>
          <w:lang w:eastAsia="pl-PL"/>
        </w:rPr>
        <w:t xml:space="preserve"> wygenerowany z Generatora eNGO plik oferty w formacie PDF</w:t>
      </w:r>
      <w:r w:rsidR="00C75E72" w:rsidRPr="00C75E72">
        <w:rPr>
          <w:rFonts w:ascii="Arial" w:hAnsi="Arial" w:cs="Arial"/>
        </w:rPr>
        <w:t>,</w:t>
      </w:r>
      <w:r w:rsidR="00C75E72" w:rsidRPr="00C75E72">
        <w:rPr>
          <w:rFonts w:ascii="Arial" w:eastAsia="Times New Roman" w:hAnsi="Arial" w:cs="Arial"/>
          <w:lang w:eastAsia="pl-PL"/>
        </w:rPr>
        <w:t xml:space="preserve"> opatrzony sumą kontrolną</w:t>
      </w:r>
      <w:r w:rsidR="00C75E72">
        <w:rPr>
          <w:rFonts w:ascii="Arial" w:eastAsia="Times New Roman" w:hAnsi="Arial" w:cs="Arial"/>
          <w:lang w:eastAsia="pl-PL"/>
        </w:rPr>
        <w:t>,</w:t>
      </w:r>
      <w:r w:rsidR="00C75E72" w:rsidRPr="00C75E72">
        <w:rPr>
          <w:rFonts w:ascii="Arial" w:eastAsia="Times New Roman" w:hAnsi="Arial" w:cs="Arial"/>
          <w:lang w:eastAsia="pl-PL"/>
        </w:rPr>
        <w:t xml:space="preserve"> </w:t>
      </w:r>
      <w:r w:rsidR="002D7F9B" w:rsidRPr="00C75E72">
        <w:rPr>
          <w:rFonts w:ascii="Arial" w:eastAsia="Times New Roman" w:hAnsi="Arial" w:cs="Arial"/>
          <w:lang w:eastAsia="pl-PL"/>
        </w:rPr>
        <w:t>podpisać za pomocą elektronicznego podpisu kwalifikowanego</w:t>
      </w:r>
      <w:r w:rsidR="00C75E72" w:rsidRPr="00C75E72">
        <w:rPr>
          <w:rFonts w:ascii="Arial" w:eastAsia="Times New Roman" w:hAnsi="Arial" w:cs="Arial"/>
          <w:lang w:eastAsia="pl-PL"/>
        </w:rPr>
        <w:t xml:space="preserve"> lub podpis</w:t>
      </w:r>
      <w:r w:rsidR="00C75E72">
        <w:rPr>
          <w:rFonts w:ascii="Arial" w:eastAsia="Times New Roman" w:hAnsi="Arial" w:cs="Arial"/>
          <w:lang w:eastAsia="pl-PL"/>
        </w:rPr>
        <w:t>u</w:t>
      </w:r>
      <w:r w:rsidR="00C75E72" w:rsidRPr="00C75E72">
        <w:rPr>
          <w:rFonts w:ascii="Arial" w:eastAsia="Times New Roman" w:hAnsi="Arial" w:cs="Arial"/>
          <w:lang w:eastAsia="pl-PL"/>
        </w:rPr>
        <w:t xml:space="preserve"> zaufan</w:t>
      </w:r>
      <w:r w:rsidR="00C75E72">
        <w:rPr>
          <w:rFonts w:ascii="Arial" w:eastAsia="Times New Roman" w:hAnsi="Arial" w:cs="Arial"/>
          <w:lang w:eastAsia="pl-PL"/>
        </w:rPr>
        <w:t>ego</w:t>
      </w:r>
      <w:r w:rsidR="00C75E72" w:rsidRPr="00C75E72">
        <w:rPr>
          <w:rFonts w:ascii="Arial" w:eastAsia="Times New Roman" w:hAnsi="Arial" w:cs="Arial"/>
          <w:lang w:eastAsia="pl-PL"/>
        </w:rPr>
        <w:t xml:space="preserve"> </w:t>
      </w:r>
      <w:r w:rsidR="00C75E72">
        <w:rPr>
          <w:rFonts w:ascii="Arial" w:eastAsia="Times New Roman" w:hAnsi="Arial" w:cs="Arial"/>
          <w:lang w:eastAsia="pl-PL"/>
        </w:rPr>
        <w:t>a następnie wysłać za pomocą Generatora eNGO.</w:t>
      </w:r>
    </w:p>
    <w:p w14:paraId="0AA03C9A" w14:textId="66DEB354" w:rsidR="00C838B9" w:rsidRPr="00C838B9" w:rsidRDefault="00C838B9" w:rsidP="008966E6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838B9">
        <w:rPr>
          <w:rFonts w:ascii="Arial" w:eastAsia="Times New Roman" w:hAnsi="Arial" w:cs="Arial"/>
          <w:lang w:eastAsia="pl-PL"/>
        </w:rPr>
        <w:t xml:space="preserve">W przypadku braku możliwości złożenia </w:t>
      </w:r>
      <w:r w:rsidRPr="00C838B9">
        <w:rPr>
          <w:rFonts w:ascii="Arial" w:eastAsia="Times New Roman" w:hAnsi="Arial" w:cs="Arial"/>
          <w:lang w:eastAsia="pl-PL"/>
        </w:rPr>
        <w:t xml:space="preserve">podpisanej </w:t>
      </w:r>
      <w:r w:rsidRPr="00C838B9">
        <w:rPr>
          <w:rFonts w:ascii="Arial" w:eastAsia="Times New Roman" w:hAnsi="Arial" w:cs="Arial"/>
          <w:lang w:eastAsia="pl-PL"/>
        </w:rPr>
        <w:t xml:space="preserve">oferty w sposób opisany w części V.2 ogłoszenia, Oferent może złożyć </w:t>
      </w:r>
      <w:r w:rsidRPr="00C838B9">
        <w:rPr>
          <w:rFonts w:ascii="Arial" w:eastAsia="Times New Roman" w:hAnsi="Arial" w:cs="Arial"/>
          <w:lang w:eastAsia="pl-PL"/>
        </w:rPr>
        <w:t xml:space="preserve">podpisaną </w:t>
      </w:r>
      <w:r w:rsidRPr="00C838B9">
        <w:rPr>
          <w:rFonts w:ascii="Arial" w:eastAsia="Times New Roman" w:hAnsi="Arial" w:cs="Arial"/>
          <w:lang w:eastAsia="pl-PL"/>
        </w:rPr>
        <w:t xml:space="preserve">ofertę w sposób tradycyjny. W tym przypadku należy wydrukować ofertę (z sumą kontrolną) sporządzoną w Generatorze eNGO. Wydrukowaną ofertę należy podpisać i dostarczyć do </w:t>
      </w:r>
      <w:r w:rsidRPr="00C838B9">
        <w:rPr>
          <w:rFonts w:ascii="Arial" w:eastAsia="Times New Roman" w:hAnsi="Arial" w:cs="Arial"/>
          <w:lang w:eastAsia="pl-PL"/>
        </w:rPr>
        <w:t xml:space="preserve">Wydziału Polityki Społecznej </w:t>
      </w:r>
      <w:r w:rsidRPr="00C838B9">
        <w:rPr>
          <w:rFonts w:ascii="Arial" w:eastAsia="Times New Roman" w:hAnsi="Arial" w:cs="Arial"/>
          <w:lang w:eastAsia="pl-PL"/>
        </w:rPr>
        <w:t>Urzędu Miasta Rzeszowa, ul. 3 Maja 13</w:t>
      </w:r>
      <w:r>
        <w:rPr>
          <w:rFonts w:ascii="Arial" w:eastAsia="Times New Roman" w:hAnsi="Arial" w:cs="Arial"/>
          <w:lang w:eastAsia="pl-PL"/>
        </w:rPr>
        <w:t>.</w:t>
      </w:r>
    </w:p>
    <w:p w14:paraId="43C9EBE1" w14:textId="58893347" w:rsidR="00C838B9" w:rsidRPr="00C838B9" w:rsidRDefault="00C838B9" w:rsidP="00C838B9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C838B9">
        <w:rPr>
          <w:rFonts w:ascii="Arial" w:eastAsia="Times New Roman" w:hAnsi="Arial" w:cs="Arial"/>
          <w:lang w:eastAsia="pl-PL"/>
        </w:rPr>
        <w:t xml:space="preserve">Złożenie oferty powinno nastąpić w terminie do trzech dni roboczych, licząc od daty sporządzenia oferty w Generatorze eNGO, nie później niż w terminie wskazanym w części </w:t>
      </w:r>
      <w:r>
        <w:rPr>
          <w:rFonts w:ascii="Arial" w:eastAsia="Times New Roman" w:hAnsi="Arial" w:cs="Arial"/>
          <w:lang w:eastAsia="pl-PL"/>
        </w:rPr>
        <w:t>V.1</w:t>
      </w:r>
      <w:r w:rsidRPr="00C838B9">
        <w:rPr>
          <w:rFonts w:ascii="Arial" w:eastAsia="Times New Roman" w:hAnsi="Arial" w:cs="Arial"/>
          <w:lang w:eastAsia="pl-PL"/>
        </w:rPr>
        <w:t xml:space="preserve"> ogłoszenia.</w:t>
      </w:r>
    </w:p>
    <w:p w14:paraId="065FA5F2" w14:textId="77777777" w:rsidR="00DA222F" w:rsidRPr="001B0DEB" w:rsidRDefault="00DA222F" w:rsidP="00DA222F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1B0DEB">
        <w:rPr>
          <w:rFonts w:ascii="Arial" w:eastAsia="Times New Roman" w:hAnsi="Arial" w:cs="Arial"/>
          <w:lang w:eastAsia="pl-PL"/>
        </w:rPr>
        <w:t>Do oferty należy dołączyć:</w:t>
      </w:r>
    </w:p>
    <w:p w14:paraId="1E6DF2E2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bookmarkStart w:id="13" w:name="_Hlk181866517"/>
      <w:r w:rsidRPr="00533AD5">
        <w:rPr>
          <w:rFonts w:ascii="Arial" w:hAnsi="Arial" w:cs="Arial"/>
          <w:sz w:val="22"/>
          <w:szCs w:val="22"/>
        </w:rPr>
        <w:t>w przypadku gdy oferent nie podlega wpisowi do Krajowego Rejestru Sądowego – potwierdzoną za zgodność z oryginałem kopię aktualnego wyciągu z innego rejestru, ewidencji lub inny dokument potwierdzający status prawny oferenta oraz imiona, nazwiska i funkcje osób upoważnionych do składania oświadczeń woli w jego imieniu (np. wypis z ewidencji gdy zawiera ww. informację lub wypis z ewidencji i statut lub inny dokument jeżeli wypis nie zawiera ww. informacji; wyciąg musi być zgodny z aktualnym stanem faktycznym i prawnym, niezależnie od tego, kiedy został wydany),</w:t>
      </w:r>
    </w:p>
    <w:p w14:paraId="7B0B83E4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zmiany zarządu/władz oferenta – uchwałę dot. zmiany/wyboru nowo wybranych osób,</w:t>
      </w:r>
    </w:p>
    <w:p w14:paraId="03CFC016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oferenta/ów,</w:t>
      </w:r>
    </w:p>
    <w:p w14:paraId="5408C204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pełnomocnictwa dla osoby/osób składającej/</w:t>
      </w:r>
      <w:proofErr w:type="spellStart"/>
      <w:r w:rsidRPr="00533AD5">
        <w:rPr>
          <w:rFonts w:ascii="Arial" w:hAnsi="Arial" w:cs="Arial"/>
          <w:sz w:val="22"/>
          <w:szCs w:val="22"/>
        </w:rPr>
        <w:t>ych</w:t>
      </w:r>
      <w:proofErr w:type="spellEnd"/>
      <w:r w:rsidRPr="00533AD5">
        <w:rPr>
          <w:rFonts w:ascii="Arial" w:hAnsi="Arial" w:cs="Arial"/>
          <w:sz w:val="22"/>
          <w:szCs w:val="22"/>
        </w:rPr>
        <w:t xml:space="preserve"> ofertę do reprezentowania podmiotu, jeżeli jej/ich dane nie są ujęte w dokumencie stanowiącym o podstawie prawnej działania podmiotu,</w:t>
      </w:r>
    </w:p>
    <w:p w14:paraId="6F07EBDE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osób prawnych i jednostek organizacyjnych działających na podstawie przepisów ustawy o stosunku Państwa do Kościoła Katolickiego w Rzeczypospolitej Polskiej, o stosunku Państwa do innych kościołów i związków wyznaniowych oraz o gwarancjach i wolności sumienia i wyznania, jeżeli ich cele statutowe obejmują prowadzenie działalności pożytku publicznego, dekret powołujący na proboszcza lub inną funkcję, upoważniający do składania oświadczeń i zaciągania zobowiązań,</w:t>
      </w:r>
    </w:p>
    <w:p w14:paraId="1DF08A61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w przypadku spółek akcyjnych i spółek z o.o. oraz klubów sportowych będących spółkami działającymi na podstawie przepisów ustawy z dnia 25 czerwca 2010 r. o sporcie, które nie działają w celu osiągnięcia zysku oraz przeznaczają całość dochodu na realizację celów statutowych oraz nie przeznaczają zysku do podziału między swoich członków, udziałowców, akcjonariuszy i pracowników wymagany jest statut,</w:t>
      </w:r>
    </w:p>
    <w:p w14:paraId="2FF95FEA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lastRenderedPageBreak/>
        <w:t>w przypadku składania oferty wspólnej – umowę zawartą pomiędzy partnerami, określającą zakres ich świadczeń składających się na realizację zadania publicznego,</w:t>
      </w:r>
    </w:p>
    <w:p w14:paraId="0CE16216" w14:textId="77777777" w:rsidR="00DA222F" w:rsidRPr="00533AD5" w:rsidRDefault="00DA222F" w:rsidP="00DA222F">
      <w:pPr>
        <w:pStyle w:val="Akapitzlist"/>
        <w:numPr>
          <w:ilvl w:val="0"/>
          <w:numId w:val="25"/>
        </w:numPr>
        <w:spacing w:line="276" w:lineRule="auto"/>
        <w:ind w:left="1134" w:hanging="567"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opis sposobu zapewnienia dostępności dla osób ze szczególnymi potrzebami.</w:t>
      </w:r>
    </w:p>
    <w:p w14:paraId="3D7CA3CF" w14:textId="77777777" w:rsidR="00DA222F" w:rsidRPr="009A1308" w:rsidRDefault="00DA222F" w:rsidP="00DA222F">
      <w:pPr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9A1308">
        <w:rPr>
          <w:rFonts w:ascii="Arial" w:eastAsia="Times New Roman" w:hAnsi="Arial" w:cs="Arial"/>
          <w:lang w:eastAsia="pl-PL"/>
        </w:rPr>
        <w:t>Jeżeli dla ważności składania oświadczeń woli wymagane jest współdziałanie kilku osób, oferta powinna zostać podpisana jednolicie albo za pomocą podpisu elektronicznego, albo tradycyjnie przez każdą z osób reprezentujących oferenta. W przypadku złożenia oferty podpisanej w sposób mieszany, tj. zarówno podpisem sporządzonym odręcznie, jak i podpisem elektronicznym, oferent zostanie wezwany do uzupełnienia braków formalnych.</w:t>
      </w:r>
    </w:p>
    <w:p w14:paraId="40D35C20" w14:textId="77777777" w:rsidR="00BF5ACF" w:rsidRPr="00533AD5" w:rsidRDefault="00BF5ACF" w:rsidP="00BF5ACF">
      <w:pPr>
        <w:tabs>
          <w:tab w:val="num" w:pos="14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3AD5">
        <w:rPr>
          <w:rFonts w:ascii="Arial" w:eastAsia="Times New Roman" w:hAnsi="Arial" w:cs="Arial"/>
          <w:b/>
          <w:lang w:eastAsia="pl-PL"/>
        </w:rPr>
        <w:t>VI. Tryb i kryteria stosowane przy wyborze ofert oraz termin dokonania wyboru ofert</w:t>
      </w:r>
    </w:p>
    <w:p w14:paraId="157D9749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Oferty złożone w konkursie podlegają sprawdzeniu pod względem formalnym.</w:t>
      </w:r>
    </w:p>
    <w:p w14:paraId="0E217B54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Weryfikacja oferty pod względem formalnym polega na sprawdzeniu, czy:</w:t>
      </w:r>
    </w:p>
    <w:p w14:paraId="3584F4A6" w14:textId="77777777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oferta została sporządzona w Generatorze eNGO,</w:t>
      </w:r>
    </w:p>
    <w:p w14:paraId="48AA4172" w14:textId="77777777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złożona oferta posiada taką samą sumę kontrolną, jak w Generatorze eNGO,</w:t>
      </w:r>
    </w:p>
    <w:p w14:paraId="469D94A5" w14:textId="77777777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oferta została złożona przez podmiot uprawniony,</w:t>
      </w:r>
    </w:p>
    <w:p w14:paraId="265C5CCD" w14:textId="77777777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oferent złożył wyłącznie jedną ofertę,</w:t>
      </w:r>
    </w:p>
    <w:p w14:paraId="4060FCAA" w14:textId="619D7505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oferta została złożona w terminie i w sposób określony w ogłoszeniu konkursowym – oferent zostanie wezwany do uzupełnienia wyłącznie w przypadku niedostarczenia podpisanej oferty sporządzonej w Generatorze eNGO w terminie, o którym mowa w punkcie </w:t>
      </w:r>
      <w:r w:rsidR="00565ED0">
        <w:rPr>
          <w:rFonts w:ascii="Arial" w:hAnsi="Arial" w:cs="Arial"/>
          <w:bCs/>
          <w:sz w:val="22"/>
          <w:szCs w:val="22"/>
        </w:rPr>
        <w:t>V.1</w:t>
      </w:r>
      <w:r w:rsidRPr="00533AD5">
        <w:rPr>
          <w:rFonts w:ascii="Arial" w:hAnsi="Arial" w:cs="Arial"/>
          <w:bCs/>
          <w:sz w:val="22"/>
          <w:szCs w:val="22"/>
        </w:rPr>
        <w:t xml:space="preserve"> ogłoszenia,</w:t>
      </w:r>
    </w:p>
    <w:p w14:paraId="63C9D794" w14:textId="2F3C8439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oferta zawiera </w:t>
      </w:r>
      <w:bookmarkStart w:id="14" w:name="_Hlk128378682"/>
      <w:r w:rsidRPr="00533AD5">
        <w:rPr>
          <w:rFonts w:ascii="Arial" w:hAnsi="Arial" w:cs="Arial"/>
          <w:bCs/>
          <w:sz w:val="22"/>
          <w:szCs w:val="22"/>
        </w:rPr>
        <w:t>właściwe załączniki, wynikające z ogłoszenia konkursowego (</w:t>
      </w:r>
      <w:r w:rsidRPr="00624572">
        <w:rPr>
          <w:rFonts w:ascii="Arial" w:hAnsi="Arial" w:cs="Arial"/>
          <w:bCs/>
          <w:sz w:val="22"/>
          <w:szCs w:val="22"/>
        </w:rPr>
        <w:t>punkt V.</w:t>
      </w:r>
      <w:r w:rsidR="001625BE">
        <w:rPr>
          <w:rFonts w:ascii="Arial" w:hAnsi="Arial" w:cs="Arial"/>
          <w:bCs/>
          <w:sz w:val="22"/>
          <w:szCs w:val="22"/>
        </w:rPr>
        <w:t>4</w:t>
      </w:r>
      <w:r w:rsidRPr="00624572">
        <w:rPr>
          <w:rFonts w:ascii="Arial" w:hAnsi="Arial" w:cs="Arial"/>
          <w:bCs/>
          <w:sz w:val="22"/>
          <w:szCs w:val="22"/>
        </w:rPr>
        <w:t xml:space="preserve"> ogłoszenia),</w:t>
      </w:r>
    </w:p>
    <w:bookmarkEnd w:id="14"/>
    <w:p w14:paraId="51603017" w14:textId="44E46867" w:rsidR="00DA222F" w:rsidRPr="00533AD5" w:rsidRDefault="00DA222F" w:rsidP="00DA222F">
      <w:pPr>
        <w:pStyle w:val="Akapitzlist"/>
        <w:numPr>
          <w:ilvl w:val="0"/>
          <w:numId w:val="23"/>
        </w:numPr>
        <w:tabs>
          <w:tab w:val="left" w:pos="567"/>
          <w:tab w:val="num" w:pos="1440"/>
        </w:tabs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oferta została podpisana </w:t>
      </w:r>
      <w:r w:rsidR="00C838B9">
        <w:rPr>
          <w:rFonts w:ascii="Arial" w:hAnsi="Arial" w:cs="Arial"/>
          <w:bCs/>
          <w:sz w:val="22"/>
          <w:szCs w:val="22"/>
        </w:rPr>
        <w:t xml:space="preserve">(weryfikowany jest zarówno fakt złożenia podpisów przez osoby uprawnione do reprezentowania oferenta lub oferentów, jak i </w:t>
      </w:r>
      <w:r w:rsidR="00C60241">
        <w:rPr>
          <w:rFonts w:ascii="Arial" w:hAnsi="Arial" w:cs="Arial"/>
          <w:bCs/>
          <w:sz w:val="22"/>
          <w:szCs w:val="22"/>
        </w:rPr>
        <w:t>zgodność tych podpisów z warunkiem określonym w punkcie V.6 ogłoszenia).</w:t>
      </w:r>
    </w:p>
    <w:p w14:paraId="50FB505C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bookmarkStart w:id="15" w:name="_Hlk179881079"/>
      <w:r w:rsidRPr="00533AD5">
        <w:rPr>
          <w:rFonts w:ascii="Arial" w:hAnsi="Arial" w:cs="Arial"/>
          <w:bCs/>
          <w:sz w:val="22"/>
          <w:szCs w:val="22"/>
        </w:rPr>
        <w:t>Ocena formalna dokonywana jest zgodnie z kryteriami określonymi w załączniku nr 1 do ogłoszenia konkursowego.</w:t>
      </w:r>
    </w:p>
    <w:bookmarkEnd w:id="15"/>
    <w:p w14:paraId="5446B37C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9506E8">
        <w:rPr>
          <w:rFonts w:ascii="Arial" w:hAnsi="Arial" w:cs="Arial"/>
          <w:bCs/>
          <w:sz w:val="22"/>
          <w:szCs w:val="22"/>
        </w:rPr>
        <w:t>W przypadku stwierdzenia uchybień w zakresie wymagań, o których mowa w części VI.2.1-4</w:t>
      </w:r>
      <w:r w:rsidRPr="00533AD5">
        <w:rPr>
          <w:rFonts w:ascii="Arial" w:hAnsi="Arial" w:cs="Arial"/>
          <w:bCs/>
          <w:sz w:val="22"/>
          <w:szCs w:val="22"/>
        </w:rPr>
        <w:t xml:space="preserve"> ogłoszenia konkursowego, oferta podlega odrzuceniu bez możliwości jej uzupełnienia.</w:t>
      </w:r>
    </w:p>
    <w:p w14:paraId="376082A0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W przypadku stwierdzenia uchybień w zakresie wymagań, o których mowa </w:t>
      </w:r>
      <w:r w:rsidRPr="009506E8">
        <w:rPr>
          <w:rFonts w:ascii="Arial" w:hAnsi="Arial" w:cs="Arial"/>
          <w:bCs/>
          <w:sz w:val="22"/>
          <w:szCs w:val="22"/>
        </w:rPr>
        <w:t>w części VI.2.5-7</w:t>
      </w:r>
      <w:r w:rsidRPr="00533AD5">
        <w:rPr>
          <w:rFonts w:ascii="Arial" w:hAnsi="Arial" w:cs="Arial"/>
          <w:bCs/>
          <w:sz w:val="22"/>
          <w:szCs w:val="22"/>
        </w:rPr>
        <w:t xml:space="preserve"> ogłoszenia konkursowego wzywa się oferenta do usunięcia braków formalnych i oczywistych omyłek za pomocą Generatora eNGO.</w:t>
      </w:r>
    </w:p>
    <w:p w14:paraId="4A2181F1" w14:textId="352F4FB0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 xml:space="preserve">Oferent zobowiązany jest do usunięcia uchybień w terminie </w:t>
      </w:r>
      <w:r w:rsidR="00565ED0">
        <w:rPr>
          <w:rFonts w:ascii="Arial" w:hAnsi="Arial" w:cs="Arial"/>
          <w:bCs/>
          <w:sz w:val="22"/>
          <w:szCs w:val="22"/>
        </w:rPr>
        <w:t xml:space="preserve">do </w:t>
      </w:r>
      <w:r w:rsidRPr="00533AD5">
        <w:rPr>
          <w:rFonts w:ascii="Arial" w:hAnsi="Arial" w:cs="Arial"/>
          <w:bCs/>
          <w:sz w:val="22"/>
          <w:szCs w:val="22"/>
        </w:rPr>
        <w:t>3 dni roboczych od dnia powzięcia informacji o stwierdzonych nieprawidłowościach. Za datę powzięcia informacji o stwierdzonych nieprawidłowościach uznaje się datę wysłania wiadomości elektronicznej lub w generatorze ofert. Ponadto, pracownik dokonujący weryfikacji informuje telefonicznie oferenta o stwierdzonych uchybieniach i wyznaczonym terminie ich usunięcia.</w:t>
      </w:r>
    </w:p>
    <w:p w14:paraId="0282EA20" w14:textId="77777777" w:rsidR="00DA222F" w:rsidRPr="00533AD5" w:rsidRDefault="00DA222F" w:rsidP="00DA222F">
      <w:pPr>
        <w:pStyle w:val="Akapitzlist"/>
        <w:spacing w:line="276" w:lineRule="auto"/>
        <w:ind w:left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Jeżeli oferent nie usunie błędów w ww. terminie, ofertę pozostawia się bez rozpatrzenia.</w:t>
      </w:r>
    </w:p>
    <w:p w14:paraId="735C6C7E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Oferty zweryfikowane pod względem formalnym kierowane są pod obrady komisji konkursowej do oceny ofert realizacji zadań publicznych.</w:t>
      </w:r>
    </w:p>
    <w:p w14:paraId="3BBB17AF" w14:textId="77777777" w:rsidR="00DA222F" w:rsidRPr="002B387A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Komisja dokonuje oceny merytorycznej oferty na podstawie następujących kryteriów:</w:t>
      </w:r>
    </w:p>
    <w:p w14:paraId="19050926" w14:textId="77777777" w:rsidR="00DB7B83" w:rsidRPr="002B387A" w:rsidRDefault="00DB7B83" w:rsidP="00DB7B83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możliwość realizacji zadania publicznego,</w:t>
      </w:r>
    </w:p>
    <w:p w14:paraId="713CA2DC" w14:textId="77777777" w:rsidR="00DB7B83" w:rsidRPr="002B387A" w:rsidRDefault="00DB7B83" w:rsidP="00DB7B83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ocena kalkulacji kosztów realizacji zadania publicznego, w tym w odniesieniu do zakresu rzeczowego zadania,</w:t>
      </w:r>
    </w:p>
    <w:p w14:paraId="3E40CAA2" w14:textId="77777777" w:rsidR="00DB7B83" w:rsidRPr="002B387A" w:rsidRDefault="00DB7B83" w:rsidP="00DB7B83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 xml:space="preserve">jakość wykonania zadania i kwalifikacje osób, przy udziale których organizacja pozarządowa lub podmiot określony w art. 3 ust. 3 ustawy o działalności pożytku publicznego i o wolontariacie będzie realizować zadanie publiczne, w tym zapewnienia dostępności oferty dla osób ze szczególnymi potrzebami (informacje o działaniach </w:t>
      </w:r>
      <w:r w:rsidRPr="002B387A">
        <w:rPr>
          <w:rFonts w:ascii="Arial" w:hAnsi="Arial" w:cs="Arial"/>
          <w:bCs/>
          <w:sz w:val="22"/>
          <w:szCs w:val="22"/>
        </w:rPr>
        <w:lastRenderedPageBreak/>
        <w:t>podejmowanych w celu zapewnienia dostępności osobom ze szczególnymi potrzebami w obszarze architektonicznym, cyfrowym, komunikacyjno-informacyjnym i społecznym),</w:t>
      </w:r>
    </w:p>
    <w:p w14:paraId="56AA744E" w14:textId="77777777" w:rsidR="00DB7B83" w:rsidRPr="002B387A" w:rsidRDefault="00DB7B83" w:rsidP="00DB7B83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 xml:space="preserve">udział środków finansowych własnych lub środków pochodzących z innych źródeł na realizację zadania publicznego </w:t>
      </w:r>
      <w:r w:rsidRPr="002B387A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Pr="002B387A">
        <w:rPr>
          <w:rFonts w:ascii="Arial" w:hAnsi="Arial" w:cs="Arial"/>
          <w:bCs/>
          <w:sz w:val="22"/>
          <w:szCs w:val="22"/>
        </w:rPr>
        <w:t>przy realizacji zadania w formie wsparcia),</w:t>
      </w:r>
    </w:p>
    <w:p w14:paraId="643CAACD" w14:textId="77777777" w:rsidR="00DB7B83" w:rsidRPr="002B387A" w:rsidRDefault="00DB7B83" w:rsidP="00DB7B83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 xml:space="preserve">wkład rzeczowy, osobowy, w tym świadczenia wolontariuszy i pracę społeczną członków </w:t>
      </w:r>
      <w:r w:rsidRPr="002B387A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Pr="002B387A">
        <w:rPr>
          <w:rFonts w:ascii="Arial" w:hAnsi="Arial" w:cs="Arial"/>
          <w:bCs/>
          <w:sz w:val="22"/>
          <w:szCs w:val="22"/>
        </w:rPr>
        <w:t>przy realizacji zadania w formie wsparcia),</w:t>
      </w:r>
    </w:p>
    <w:p w14:paraId="06716BD8" w14:textId="77777777" w:rsidR="00DB7B83" w:rsidRPr="002B387A" w:rsidRDefault="00DB7B83" w:rsidP="00DB7B83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1134" w:hanging="425"/>
        <w:jc w:val="left"/>
        <w:rPr>
          <w:rFonts w:ascii="Arial" w:hAnsi="Arial" w:cs="Arial"/>
          <w:bCs/>
          <w:sz w:val="22"/>
          <w:szCs w:val="22"/>
        </w:rPr>
      </w:pPr>
      <w:r w:rsidRPr="002B387A">
        <w:rPr>
          <w:rFonts w:ascii="Arial" w:hAnsi="Arial" w:cs="Arial"/>
          <w:bCs/>
          <w:sz w:val="22"/>
          <w:szCs w:val="22"/>
        </w:rPr>
        <w:t>ocena realizacji zleconych zadań publicznych oferentowi, który w latach poprzednich realizował zlecone zadania publiczne, biorąc pod uwagę rzetelność i terminowość oraz sposób rozliczenia otrzymanych na ten cel środków.</w:t>
      </w:r>
    </w:p>
    <w:p w14:paraId="2B81443E" w14:textId="32DACB30" w:rsidR="000D79C8" w:rsidRDefault="000D79C8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 charakterem zadania publicznego dodatkowo premiowane będzie złożenie oferty wspólnej.</w:t>
      </w:r>
    </w:p>
    <w:p w14:paraId="2F26DCE5" w14:textId="699C47F4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Oceny merytorycznej dokonuje indywidualnie dwóch członków komisji konkursowej, wybranych losowo.</w:t>
      </w:r>
    </w:p>
    <w:p w14:paraId="00F50773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Ocena merytoryczna dokonywana jest na podstawie kryteriów określonych w załączniku nr 2 do ogłoszenia konkursowego.</w:t>
      </w:r>
    </w:p>
    <w:p w14:paraId="532B7A7A" w14:textId="77777777" w:rsidR="00DA222F" w:rsidRPr="00533AD5" w:rsidRDefault="00DA222F" w:rsidP="00DA222F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W przypadku rozbieżności w ocenie punktowej przekraczającej 25%, oceny dokonuje trzeci, wybrany losowo, członek komisji.</w:t>
      </w:r>
    </w:p>
    <w:p w14:paraId="6DD0F279" w14:textId="77777777" w:rsidR="00315E49" w:rsidRPr="00533AD5" w:rsidRDefault="00315E49" w:rsidP="00315E49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Za ofertę zaopiniowaną pozytywnie uważa się każdą, która uzyska średnią liczbę punktów minimum 60%.</w:t>
      </w:r>
    </w:p>
    <w:p w14:paraId="03F2FEC0" w14:textId="77777777" w:rsidR="00315E49" w:rsidRPr="00533AD5" w:rsidRDefault="00315E49" w:rsidP="00315E49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Komisja sporządza protokół z posiedzenia, w treści, którego przedstawia rekomendacje dla Prezydenta Miasta Rzeszowa w sprawie sposobu rozstrzygnięcia otwartego konkursu ofert.</w:t>
      </w:r>
      <w:r w:rsidRPr="00533AD5">
        <w:rPr>
          <w:rFonts w:ascii="Arial" w:hAnsi="Arial" w:cs="Arial"/>
          <w:bCs/>
          <w:sz w:val="22"/>
          <w:szCs w:val="22"/>
        </w:rPr>
        <w:br/>
        <w:t>Załącznikiem do protokołu jest lista rankingowa, w której kolejność ofert układana jest na podstawie uzyskanej średniej oceny, obliczanej jako procent otrzymanych punktów w stosunku do maksymalnej liczby punktów dla danej formy realizacji zadania publicznego.</w:t>
      </w:r>
    </w:p>
    <w:p w14:paraId="1AEC79FC" w14:textId="77777777" w:rsidR="00315E49" w:rsidRPr="00533AD5" w:rsidRDefault="00315E49" w:rsidP="00315E49">
      <w:pPr>
        <w:pStyle w:val="Akapitzlist"/>
        <w:numPr>
          <w:ilvl w:val="3"/>
          <w:numId w:val="22"/>
        </w:numPr>
        <w:tabs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bookmarkStart w:id="16" w:name="_Hlk183597060"/>
      <w:r w:rsidRPr="00533AD5">
        <w:rPr>
          <w:rFonts w:ascii="Arial" w:hAnsi="Arial" w:cs="Arial"/>
          <w:bCs/>
          <w:sz w:val="22"/>
          <w:szCs w:val="22"/>
        </w:rPr>
        <w:t>Maksymalna liczba punktów do uzyskania wynosi:</w:t>
      </w:r>
    </w:p>
    <w:p w14:paraId="7D107709" w14:textId="639D2123" w:rsidR="00315E49" w:rsidRDefault="00315E49" w:rsidP="00315E49">
      <w:pPr>
        <w:pStyle w:val="Akapitzlist"/>
        <w:numPr>
          <w:ilvl w:val="0"/>
          <w:numId w:val="37"/>
        </w:numPr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50 punktów w przypadku realizacji zadania publicznego w formie wsparcia</w:t>
      </w:r>
      <w:r w:rsidR="000F42C0">
        <w:rPr>
          <w:rFonts w:ascii="Arial" w:hAnsi="Arial" w:cs="Arial"/>
          <w:bCs/>
          <w:sz w:val="22"/>
          <w:szCs w:val="22"/>
        </w:rPr>
        <w:t>, z uwzględnieniem wkładu finansowego, osobowego lub rzeczowego oferenta,</w:t>
      </w:r>
    </w:p>
    <w:p w14:paraId="4A9F37DA" w14:textId="6CDCEC7A" w:rsidR="000F42C0" w:rsidRPr="00533AD5" w:rsidRDefault="000F42C0" w:rsidP="00315E49">
      <w:pPr>
        <w:pStyle w:val="Akapitzlist"/>
        <w:numPr>
          <w:ilvl w:val="0"/>
          <w:numId w:val="37"/>
        </w:numPr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49 punktów w </w:t>
      </w:r>
      <w:r w:rsidRPr="00533AD5">
        <w:rPr>
          <w:rFonts w:ascii="Arial" w:hAnsi="Arial" w:cs="Arial"/>
          <w:bCs/>
          <w:sz w:val="22"/>
          <w:szCs w:val="22"/>
        </w:rPr>
        <w:t>przypadku realizacji zadania publicznego w formie wsparcia</w:t>
      </w:r>
      <w:r w:rsidRPr="000F42C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 uwzględnieniem wkładu finansowego albo osobowego lub rzeczowego oferenta,</w:t>
      </w:r>
    </w:p>
    <w:p w14:paraId="7BB380D6" w14:textId="77777777" w:rsidR="00315E49" w:rsidRDefault="00315E49" w:rsidP="00315E49">
      <w:pPr>
        <w:pStyle w:val="Akapitzlist"/>
        <w:numPr>
          <w:ilvl w:val="0"/>
          <w:numId w:val="37"/>
        </w:numPr>
        <w:spacing w:line="276" w:lineRule="auto"/>
        <w:ind w:left="1134" w:hanging="567"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48 punktów w przypadku realizacji zadania publicznego w formie powierzenia.</w:t>
      </w:r>
    </w:p>
    <w:bookmarkEnd w:id="16"/>
    <w:p w14:paraId="41C600B0" w14:textId="77777777" w:rsidR="00907EA0" w:rsidRPr="00533AD5" w:rsidRDefault="00907EA0" w:rsidP="00907EA0">
      <w:pPr>
        <w:pStyle w:val="Akapitzlist"/>
        <w:spacing w:line="276" w:lineRule="auto"/>
        <w:ind w:left="1134"/>
        <w:jc w:val="left"/>
        <w:rPr>
          <w:rFonts w:ascii="Arial" w:hAnsi="Arial" w:cs="Arial"/>
          <w:bCs/>
          <w:sz w:val="22"/>
          <w:szCs w:val="22"/>
        </w:rPr>
      </w:pPr>
    </w:p>
    <w:bookmarkEnd w:id="12"/>
    <w:p w14:paraId="3E237614" w14:textId="77777777" w:rsidR="00315E49" w:rsidRPr="00533AD5" w:rsidRDefault="00315E49" w:rsidP="00315E49">
      <w:pPr>
        <w:numPr>
          <w:ilvl w:val="0"/>
          <w:numId w:val="13"/>
        </w:numPr>
        <w:tabs>
          <w:tab w:val="num" w:pos="144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3AD5">
        <w:rPr>
          <w:rFonts w:ascii="Arial" w:eastAsia="Times New Roman" w:hAnsi="Arial" w:cs="Arial"/>
          <w:b/>
          <w:lang w:eastAsia="pl-PL"/>
        </w:rPr>
        <w:t xml:space="preserve">Informacja o realizowanych przez organ administracji publicznej w roku ogłoszenia otwartego konkursu ofert i w roku poprzednim zadaniach publicznych tego samego rodzaju i związanych z nimi kosztami, ze szczególnym uwzględnieniem wysokości </w:t>
      </w:r>
      <w:bookmarkEnd w:id="13"/>
      <w:r w:rsidRPr="00533AD5">
        <w:rPr>
          <w:rFonts w:ascii="Arial" w:eastAsia="Times New Roman" w:hAnsi="Arial" w:cs="Arial"/>
          <w:b/>
          <w:lang w:eastAsia="pl-PL"/>
        </w:rPr>
        <w:t>dotacji przekazanych organizacjom pozarządowym i podmiotom, o których mowa w art. 3 ust. 3.</w:t>
      </w:r>
    </w:p>
    <w:p w14:paraId="111522E6" w14:textId="3F1B51A6" w:rsidR="00175205" w:rsidRPr="00533AD5" w:rsidRDefault="00175205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202</w:t>
      </w:r>
      <w:r w:rsidR="00315E49" w:rsidRPr="00533AD5">
        <w:rPr>
          <w:rFonts w:ascii="Arial" w:eastAsia="Times New Roman" w:hAnsi="Arial" w:cs="Arial"/>
          <w:lang w:eastAsia="pl-PL"/>
        </w:rPr>
        <w:t>4</w:t>
      </w:r>
      <w:r w:rsidRPr="00533AD5">
        <w:rPr>
          <w:rFonts w:ascii="Arial" w:eastAsia="Times New Roman" w:hAnsi="Arial" w:cs="Arial"/>
          <w:lang w:eastAsia="pl-PL"/>
        </w:rPr>
        <w:t xml:space="preserve"> r. –</w:t>
      </w:r>
      <w:r w:rsidR="00F968C1" w:rsidRPr="00533AD5">
        <w:rPr>
          <w:rFonts w:ascii="Arial" w:eastAsia="Times New Roman" w:hAnsi="Arial" w:cs="Arial"/>
          <w:lang w:eastAsia="pl-PL"/>
        </w:rPr>
        <w:t xml:space="preserve"> </w:t>
      </w:r>
      <w:r w:rsidR="00315E49" w:rsidRPr="00533AD5">
        <w:rPr>
          <w:rFonts w:ascii="Arial" w:eastAsia="Times New Roman" w:hAnsi="Arial" w:cs="Arial"/>
          <w:lang w:eastAsia="pl-PL"/>
        </w:rPr>
        <w:t>50 000</w:t>
      </w:r>
      <w:r w:rsidR="00A20F84" w:rsidRPr="00533AD5">
        <w:rPr>
          <w:rFonts w:ascii="Arial" w:eastAsia="Times New Roman" w:hAnsi="Arial" w:cs="Arial"/>
          <w:lang w:eastAsia="pl-PL"/>
        </w:rPr>
        <w:t>,0</w:t>
      </w:r>
      <w:r w:rsidR="00315E49" w:rsidRPr="00533AD5">
        <w:rPr>
          <w:rFonts w:ascii="Arial" w:eastAsia="Times New Roman" w:hAnsi="Arial" w:cs="Arial"/>
          <w:lang w:eastAsia="pl-PL"/>
        </w:rPr>
        <w:t>0</w:t>
      </w:r>
      <w:r w:rsidR="00A20F84" w:rsidRPr="00533AD5">
        <w:rPr>
          <w:rFonts w:ascii="Arial" w:eastAsia="Times New Roman" w:hAnsi="Arial" w:cs="Arial"/>
          <w:lang w:eastAsia="pl-PL"/>
        </w:rPr>
        <w:t xml:space="preserve"> zł</w:t>
      </w:r>
    </w:p>
    <w:p w14:paraId="282B7280" w14:textId="32D202BD" w:rsidR="00912CD8" w:rsidRPr="00533AD5" w:rsidRDefault="00912CD8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 xml:space="preserve">2023 </w:t>
      </w:r>
      <w:r w:rsidR="00DE457F" w:rsidRPr="00533AD5">
        <w:rPr>
          <w:rFonts w:ascii="Arial" w:eastAsia="Times New Roman" w:hAnsi="Arial" w:cs="Arial"/>
          <w:lang w:eastAsia="pl-PL"/>
        </w:rPr>
        <w:t xml:space="preserve">r. </w:t>
      </w:r>
      <w:r w:rsidRPr="00533AD5">
        <w:rPr>
          <w:rFonts w:ascii="Arial" w:eastAsia="Times New Roman" w:hAnsi="Arial" w:cs="Arial"/>
          <w:lang w:eastAsia="pl-PL"/>
        </w:rPr>
        <w:t>–</w:t>
      </w:r>
      <w:r w:rsidR="003B4844" w:rsidRPr="00533AD5">
        <w:rPr>
          <w:rFonts w:ascii="Arial" w:eastAsia="Times New Roman" w:hAnsi="Arial" w:cs="Arial"/>
          <w:lang w:eastAsia="pl-PL"/>
        </w:rPr>
        <w:t xml:space="preserve"> </w:t>
      </w:r>
      <w:r w:rsidR="00F7316B" w:rsidRPr="00533AD5">
        <w:rPr>
          <w:rFonts w:ascii="Arial" w:eastAsia="Times New Roman" w:hAnsi="Arial" w:cs="Arial"/>
          <w:lang w:eastAsia="pl-PL"/>
        </w:rPr>
        <w:t>0</w:t>
      </w:r>
      <w:r w:rsidRPr="00533AD5">
        <w:rPr>
          <w:rFonts w:ascii="Arial" w:eastAsia="Times New Roman" w:hAnsi="Arial" w:cs="Arial"/>
          <w:lang w:eastAsia="pl-PL"/>
        </w:rPr>
        <w:t>,00 zł</w:t>
      </w:r>
    </w:p>
    <w:p w14:paraId="2970E0CB" w14:textId="6C63959A" w:rsidR="00315E49" w:rsidRPr="00C33B18" w:rsidRDefault="00315E49" w:rsidP="00C33B18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33B18">
        <w:rPr>
          <w:rFonts w:ascii="Arial" w:hAnsi="Arial" w:cs="Arial"/>
          <w:b/>
          <w:sz w:val="22"/>
          <w:szCs w:val="22"/>
        </w:rPr>
        <w:t>Informacje</w:t>
      </w:r>
      <w:r w:rsidRPr="00C33B18">
        <w:rPr>
          <w:rFonts w:ascii="Arial" w:hAnsi="Arial" w:cs="Arial"/>
          <w:b/>
          <w:bCs/>
          <w:color w:val="000000"/>
          <w:sz w:val="22"/>
          <w:szCs w:val="22"/>
        </w:rPr>
        <w:t xml:space="preserve"> dodatkowe.</w:t>
      </w:r>
    </w:p>
    <w:p w14:paraId="463994C0" w14:textId="2F0959AE" w:rsidR="00907EA0" w:rsidRDefault="00907EA0" w:rsidP="00907EA0">
      <w:pPr>
        <w:pStyle w:val="Akapitzlist"/>
        <w:numPr>
          <w:ilvl w:val="0"/>
          <w:numId w:val="45"/>
        </w:numPr>
        <w:tabs>
          <w:tab w:val="num" w:pos="567"/>
        </w:tabs>
        <w:spacing w:line="276" w:lineRule="auto"/>
        <w:ind w:left="426"/>
        <w:jc w:val="left"/>
        <w:rPr>
          <w:rFonts w:ascii="Arial" w:hAnsi="Arial" w:cs="Arial"/>
          <w:bCs/>
          <w:sz w:val="22"/>
          <w:szCs w:val="22"/>
        </w:rPr>
      </w:pPr>
      <w:bookmarkStart w:id="17" w:name="_Hlk183000898"/>
      <w:r w:rsidRPr="00907EA0">
        <w:rPr>
          <w:rFonts w:ascii="Arial" w:hAnsi="Arial" w:cs="Arial"/>
          <w:bCs/>
          <w:sz w:val="22"/>
          <w:szCs w:val="22"/>
        </w:rPr>
        <w:t>Urząd Miasta Rzeszowa zaprasza na spotkanie informacyjne dot. ogłoszonego konkursu. Odbędzie się ono w dniu 1</w:t>
      </w:r>
      <w:r w:rsidR="009F2E21">
        <w:rPr>
          <w:rFonts w:ascii="Arial" w:hAnsi="Arial" w:cs="Arial"/>
          <w:bCs/>
          <w:sz w:val="22"/>
          <w:szCs w:val="22"/>
        </w:rPr>
        <w:t>9</w:t>
      </w:r>
      <w:r w:rsidRPr="00907EA0">
        <w:rPr>
          <w:rFonts w:ascii="Arial" w:hAnsi="Arial" w:cs="Arial"/>
          <w:bCs/>
          <w:sz w:val="22"/>
          <w:szCs w:val="22"/>
        </w:rPr>
        <w:t xml:space="preserve"> grudnia 2024 r. w Międzynarodowym Centrum Integracji FENIKS,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7EA0">
        <w:rPr>
          <w:rFonts w:ascii="Arial" w:hAnsi="Arial" w:cs="Arial"/>
          <w:bCs/>
          <w:sz w:val="22"/>
          <w:szCs w:val="22"/>
        </w:rPr>
        <w:t>Rzeszów ul. 3 Maja 13, o godz. 1</w:t>
      </w:r>
      <w:r w:rsidR="009F2E21">
        <w:rPr>
          <w:rFonts w:ascii="Arial" w:hAnsi="Arial" w:cs="Arial"/>
          <w:bCs/>
          <w:sz w:val="22"/>
          <w:szCs w:val="22"/>
        </w:rPr>
        <w:t>3</w:t>
      </w:r>
      <w:r w:rsidRPr="00907EA0">
        <w:rPr>
          <w:rFonts w:ascii="Arial" w:hAnsi="Arial" w:cs="Arial"/>
          <w:bCs/>
          <w:sz w:val="22"/>
          <w:szCs w:val="22"/>
        </w:rPr>
        <w:t>:00. Przewidywany czas trwania spotkania to 1 godz.</w:t>
      </w:r>
      <w:r>
        <w:rPr>
          <w:rFonts w:ascii="Arial" w:hAnsi="Arial" w:cs="Arial"/>
          <w:bCs/>
          <w:sz w:val="22"/>
          <w:szCs w:val="22"/>
        </w:rPr>
        <w:br/>
      </w:r>
      <w:r w:rsidRPr="00907EA0">
        <w:rPr>
          <w:rFonts w:ascii="Arial" w:hAnsi="Arial" w:cs="Arial"/>
          <w:bCs/>
          <w:sz w:val="22"/>
          <w:szCs w:val="22"/>
        </w:rPr>
        <w:t xml:space="preserve">Na spotkaniu będzie możliwość zadania pytań dot. konkursu. Zgłoszenie udziału w spotkaniu jest możliwe pod numerem telefonu 17/ 875 4660 lub na adres </w:t>
      </w:r>
      <w:hyperlink r:id="rId14" w:history="1">
        <w:r w:rsidRPr="00B14BF5">
          <w:rPr>
            <w:rFonts w:ascii="Arial" w:hAnsi="Arial" w:cs="Arial"/>
            <w:bCs/>
            <w:sz w:val="22"/>
            <w:szCs w:val="22"/>
            <w:u w:val="single"/>
          </w:rPr>
          <w:t>wps@erzeszow.pl</w:t>
        </w:r>
      </w:hyperlink>
      <w:r w:rsidR="00B14BF5">
        <w:rPr>
          <w:rFonts w:ascii="Arial" w:hAnsi="Arial" w:cs="Arial"/>
          <w:bCs/>
          <w:sz w:val="22"/>
          <w:szCs w:val="22"/>
          <w:u w:val="single"/>
        </w:rPr>
        <w:t>.</w:t>
      </w:r>
      <w:r w:rsidRPr="00907EA0">
        <w:rPr>
          <w:rFonts w:ascii="Arial" w:hAnsi="Arial" w:cs="Arial"/>
          <w:bCs/>
          <w:sz w:val="22"/>
          <w:szCs w:val="22"/>
        </w:rPr>
        <w:br/>
        <w:t>Liczba miejsc na spotkanie jest ograniczona (ok. 20 osób). Kryterium decydującym jest kolejność zgłoszeń.</w:t>
      </w:r>
    </w:p>
    <w:p w14:paraId="6A6CA13D" w14:textId="55CF20A1" w:rsidR="00315E49" w:rsidRPr="00907EA0" w:rsidRDefault="00315E49" w:rsidP="00907EA0">
      <w:pPr>
        <w:pStyle w:val="Akapitzlist"/>
        <w:numPr>
          <w:ilvl w:val="0"/>
          <w:numId w:val="45"/>
        </w:numPr>
        <w:tabs>
          <w:tab w:val="num" w:pos="567"/>
        </w:tabs>
        <w:spacing w:line="276" w:lineRule="auto"/>
        <w:ind w:left="426"/>
        <w:jc w:val="left"/>
        <w:rPr>
          <w:rFonts w:ascii="Arial" w:hAnsi="Arial" w:cs="Arial"/>
          <w:bCs/>
          <w:sz w:val="22"/>
          <w:szCs w:val="22"/>
        </w:rPr>
      </w:pPr>
      <w:r w:rsidRPr="00907EA0">
        <w:rPr>
          <w:rFonts w:ascii="Arial" w:hAnsi="Arial" w:cs="Arial"/>
          <w:bCs/>
          <w:sz w:val="22"/>
          <w:szCs w:val="22"/>
        </w:rPr>
        <w:lastRenderedPageBreak/>
        <w:t>Wszelkie informacje dotyczące konkursu dostępne są w Wydziale Polityki Społecznej Urzędu Miasta Rzeszowa, ul. 3 Maja 13 pok. 205, telefon: 17/ 875 46 60</w:t>
      </w:r>
      <w:r w:rsidR="00907EA0">
        <w:rPr>
          <w:rFonts w:ascii="Arial" w:hAnsi="Arial" w:cs="Arial"/>
          <w:bCs/>
          <w:sz w:val="22"/>
          <w:szCs w:val="22"/>
        </w:rPr>
        <w:t xml:space="preserve"> oraz </w:t>
      </w:r>
      <w:r w:rsidRPr="00907EA0">
        <w:rPr>
          <w:rFonts w:ascii="Arial" w:hAnsi="Arial" w:cs="Arial"/>
          <w:bCs/>
          <w:sz w:val="22"/>
          <w:szCs w:val="22"/>
        </w:rPr>
        <w:t>na stronie Biuletynu Informacji Publicznej Urzędu Miasta Rzeszowa w zakładce Ogłoszenia o konkursach ofert dla organizacji pozarządowych.</w:t>
      </w:r>
    </w:p>
    <w:p w14:paraId="732AA138" w14:textId="7ABDEB9F" w:rsidR="008543D6" w:rsidRPr="00907EA0" w:rsidRDefault="008543D6" w:rsidP="00907EA0">
      <w:pPr>
        <w:pStyle w:val="Akapitzlist"/>
        <w:numPr>
          <w:ilvl w:val="0"/>
          <w:numId w:val="45"/>
        </w:numPr>
        <w:tabs>
          <w:tab w:val="num" w:pos="567"/>
        </w:tabs>
        <w:spacing w:line="276" w:lineRule="auto"/>
        <w:jc w:val="left"/>
        <w:rPr>
          <w:rFonts w:ascii="Arial" w:hAnsi="Arial" w:cs="Arial"/>
          <w:bCs/>
          <w:sz w:val="22"/>
          <w:szCs w:val="22"/>
        </w:rPr>
        <w:sectPr w:rsidR="008543D6" w:rsidRPr="00907EA0" w:rsidSect="00946AC3">
          <w:headerReference w:type="default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</w:sectPr>
      </w:pPr>
    </w:p>
    <w:bookmarkEnd w:id="17"/>
    <w:p w14:paraId="6CB6C806" w14:textId="77777777" w:rsidR="008543D6" w:rsidRPr="00533AD5" w:rsidRDefault="008543D6" w:rsidP="008543D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lastRenderedPageBreak/>
        <w:t>Załącznik nr 1</w:t>
      </w:r>
    </w:p>
    <w:p w14:paraId="3B246DA4" w14:textId="77777777" w:rsidR="008543D6" w:rsidRPr="00533AD5" w:rsidRDefault="008543D6" w:rsidP="008543D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do ogłoszenia o otwartym konkursie ofert</w:t>
      </w:r>
    </w:p>
    <w:p w14:paraId="7F8EEFEF" w14:textId="77777777" w:rsidR="008543D6" w:rsidRPr="00533AD5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997AF58" w14:textId="77777777" w:rsidR="008543D6" w:rsidRPr="00533AD5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B2E7ED6" w14:textId="77777777" w:rsidR="008543D6" w:rsidRPr="00533AD5" w:rsidRDefault="008543D6" w:rsidP="008543D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18" w:name="_Hlk133583357"/>
      <w:r w:rsidRPr="00533AD5">
        <w:rPr>
          <w:rFonts w:ascii="Arial" w:eastAsia="Calibri" w:hAnsi="Arial" w:cs="Arial"/>
          <w:b/>
        </w:rPr>
        <w:t>Kryteria oceny formalnej oferty</w:t>
      </w:r>
    </w:p>
    <w:p w14:paraId="7CC4CCC9" w14:textId="06623AE9" w:rsidR="008543D6" w:rsidRPr="00533AD5" w:rsidRDefault="008543D6" w:rsidP="008543D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  <w:r w:rsidRPr="00533AD5">
        <w:rPr>
          <w:rFonts w:ascii="Arial" w:eastAsia="Calibri" w:hAnsi="Arial" w:cs="Arial"/>
          <w:b/>
        </w:rPr>
        <w:t>złożonej w odpowiedzi na ogłoszenie o otwartym konkursie ofert na realizację zadania publicznego w 202</w:t>
      </w:r>
      <w:r w:rsidR="004A2008" w:rsidRPr="00533AD5">
        <w:rPr>
          <w:rFonts w:ascii="Arial" w:eastAsia="Calibri" w:hAnsi="Arial" w:cs="Arial"/>
          <w:b/>
        </w:rPr>
        <w:t>5</w:t>
      </w:r>
      <w:r w:rsidRPr="00533AD5">
        <w:rPr>
          <w:rFonts w:ascii="Arial" w:eastAsia="Calibri" w:hAnsi="Arial" w:cs="Arial"/>
          <w:b/>
        </w:rPr>
        <w:t xml:space="preserve"> roku pn.: „Dzień Osób z Niepełnosprawnościami”</w:t>
      </w:r>
      <w:r w:rsidRPr="00533AD5">
        <w:rPr>
          <w:rFonts w:ascii="Arial" w:eastAsia="Calibri" w:hAnsi="Arial" w:cs="Arial"/>
          <w:bCs/>
        </w:rPr>
        <w:t>.</w:t>
      </w:r>
    </w:p>
    <w:p w14:paraId="729E0A22" w14:textId="77777777" w:rsidR="008543D6" w:rsidRPr="00533AD5" w:rsidRDefault="008543D6" w:rsidP="008543D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3F7B28A" w14:textId="77777777" w:rsidR="008543D6" w:rsidRPr="00533AD5" w:rsidRDefault="008543D6" w:rsidP="008543D6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533AD5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4089302D" w14:textId="77777777" w:rsidR="008543D6" w:rsidRPr="00533AD5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3AD5">
        <w:rPr>
          <w:rFonts w:ascii="Arial" w:eastAsia="Calibri" w:hAnsi="Arial" w:cs="Arial"/>
          <w:sz w:val="22"/>
          <w:szCs w:val="22"/>
        </w:rPr>
        <w:t>1)</w:t>
      </w:r>
      <w:r w:rsidRPr="00533AD5">
        <w:rPr>
          <w:rFonts w:ascii="Arial" w:eastAsia="Calibri" w:hAnsi="Arial" w:cs="Arial"/>
          <w:sz w:val="22"/>
          <w:szCs w:val="22"/>
        </w:rPr>
        <w:tab/>
        <w:t>oferta nie została sporządzona w Generatorze eNGO,</w:t>
      </w:r>
    </w:p>
    <w:p w14:paraId="6A09F23B" w14:textId="77777777" w:rsidR="008543D6" w:rsidRPr="00C33B18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533AD5">
        <w:rPr>
          <w:rFonts w:ascii="Arial" w:eastAsia="Calibri" w:hAnsi="Arial" w:cs="Arial"/>
          <w:sz w:val="22"/>
          <w:szCs w:val="22"/>
        </w:rPr>
        <w:t>2)</w:t>
      </w:r>
      <w:r w:rsidRPr="00533AD5">
        <w:rPr>
          <w:rFonts w:ascii="Arial" w:eastAsia="Calibri" w:hAnsi="Arial" w:cs="Arial"/>
          <w:sz w:val="22"/>
          <w:szCs w:val="22"/>
        </w:rPr>
        <w:tab/>
      </w:r>
      <w:r w:rsidRPr="00C33B18">
        <w:rPr>
          <w:rFonts w:ascii="Arial" w:eastAsia="Calibri" w:hAnsi="Arial" w:cs="Arial"/>
          <w:sz w:val="22"/>
          <w:szCs w:val="22"/>
        </w:rPr>
        <w:t>złożona oferta posiada inną sumę kontrolną niż w Generatorze eNGO,</w:t>
      </w:r>
    </w:p>
    <w:p w14:paraId="1A9EB101" w14:textId="77777777" w:rsidR="008543D6" w:rsidRPr="00C33B18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C33B18">
        <w:rPr>
          <w:rFonts w:ascii="Arial" w:eastAsia="Calibri" w:hAnsi="Arial" w:cs="Arial"/>
          <w:sz w:val="22"/>
          <w:szCs w:val="22"/>
        </w:rPr>
        <w:t>3)</w:t>
      </w:r>
      <w:r w:rsidRPr="00C33B18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4F93899" w14:textId="77777777" w:rsidR="008543D6" w:rsidRPr="00C33B18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C33B18">
        <w:rPr>
          <w:rFonts w:ascii="Arial" w:eastAsia="Calibri" w:hAnsi="Arial" w:cs="Arial"/>
          <w:sz w:val="22"/>
          <w:szCs w:val="22"/>
        </w:rPr>
        <w:t>4)</w:t>
      </w:r>
      <w:r w:rsidRPr="00C33B18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77FD1920" w14:textId="77777777" w:rsidR="008543D6" w:rsidRPr="00C33B18" w:rsidRDefault="008543D6" w:rsidP="008543D6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43B9CEC5" w14:textId="77777777" w:rsidR="008543D6" w:rsidRPr="00C33B18" w:rsidRDefault="008543D6" w:rsidP="008543D6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C33B18">
        <w:rPr>
          <w:rFonts w:ascii="Arial" w:eastAsia="Calibri" w:hAnsi="Arial" w:cs="Arial"/>
          <w:b/>
        </w:rPr>
        <w:t>Braki / błędy podlegające uzupełnieniu</w:t>
      </w:r>
    </w:p>
    <w:p w14:paraId="7A83B34F" w14:textId="6579F1DC" w:rsidR="00565ED0" w:rsidRPr="00565ED0" w:rsidRDefault="00565ED0" w:rsidP="00565ED0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bookmarkStart w:id="19" w:name="_Hlk181881055"/>
      <w:r w:rsidRPr="00565ED0">
        <w:rPr>
          <w:rFonts w:ascii="Arial" w:eastAsia="Calibri" w:hAnsi="Arial" w:cs="Arial"/>
          <w:sz w:val="22"/>
          <w:szCs w:val="22"/>
        </w:rPr>
        <w:t xml:space="preserve">oferta </w:t>
      </w:r>
      <w:r w:rsidR="00DC38E2">
        <w:rPr>
          <w:rFonts w:ascii="Arial" w:eastAsia="Calibri" w:hAnsi="Arial" w:cs="Arial"/>
          <w:sz w:val="22"/>
          <w:szCs w:val="22"/>
        </w:rPr>
        <w:t xml:space="preserve">nie </w:t>
      </w:r>
      <w:r w:rsidRPr="00565ED0">
        <w:rPr>
          <w:rFonts w:ascii="Arial" w:eastAsia="Calibri" w:hAnsi="Arial" w:cs="Arial"/>
          <w:sz w:val="22"/>
          <w:szCs w:val="22"/>
        </w:rPr>
        <w:t>została złożona w terminie i w sposób określony w ogłoszeniu konkursowym – oferent zostanie wezwany do uzupełnienia wyłącznie w przypadku niedostarczenia podpisanej oferty sporządzonej w Generatorze eNGO w terminie, o którym mowa w punkcie V.1 ogłoszenia,</w:t>
      </w:r>
    </w:p>
    <w:p w14:paraId="4FAAA76B" w14:textId="3A7D83FB" w:rsidR="008543D6" w:rsidRPr="00C33B18" w:rsidRDefault="008543D6" w:rsidP="008543D6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C33B18">
        <w:rPr>
          <w:rFonts w:ascii="Arial" w:eastAsia="Calibri" w:hAnsi="Arial" w:cs="Arial"/>
          <w:sz w:val="22"/>
          <w:szCs w:val="22"/>
        </w:rPr>
        <w:t>do oferty nie dołączono właściwych załączników, wynikających z części V.</w:t>
      </w:r>
      <w:r w:rsidR="00565ED0">
        <w:rPr>
          <w:rFonts w:ascii="Arial" w:eastAsia="Calibri" w:hAnsi="Arial" w:cs="Arial"/>
          <w:sz w:val="22"/>
          <w:szCs w:val="22"/>
        </w:rPr>
        <w:t>4</w:t>
      </w:r>
      <w:r w:rsidRPr="00C33B18">
        <w:rPr>
          <w:rFonts w:ascii="Arial" w:eastAsia="Calibri" w:hAnsi="Arial" w:cs="Arial"/>
          <w:sz w:val="22"/>
          <w:szCs w:val="22"/>
        </w:rPr>
        <w:t xml:space="preserve"> ogłoszenia,</w:t>
      </w:r>
    </w:p>
    <w:p w14:paraId="60E592A7" w14:textId="77777777" w:rsidR="008543D6" w:rsidRPr="00C33B18" w:rsidRDefault="008543D6" w:rsidP="008543D6">
      <w:pPr>
        <w:pStyle w:val="Akapitzlist"/>
        <w:numPr>
          <w:ilvl w:val="3"/>
          <w:numId w:val="8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C33B18">
        <w:rPr>
          <w:rFonts w:ascii="Arial" w:eastAsia="Calibri" w:hAnsi="Arial" w:cs="Arial"/>
          <w:sz w:val="22"/>
          <w:szCs w:val="22"/>
        </w:rPr>
        <w:t>oferta nie została podpisana jednolicie przez osoby upoważnione.</w:t>
      </w:r>
    </w:p>
    <w:bookmarkEnd w:id="18"/>
    <w:bookmarkEnd w:id="19"/>
    <w:p w14:paraId="62380840" w14:textId="77777777" w:rsidR="008543D6" w:rsidRPr="00533AD5" w:rsidRDefault="008543D6" w:rsidP="008543D6">
      <w:pPr>
        <w:spacing w:after="0" w:line="276" w:lineRule="auto"/>
        <w:ind w:left="567" w:hanging="567"/>
        <w:contextualSpacing/>
        <w:rPr>
          <w:rFonts w:ascii="Arial" w:eastAsia="Calibri" w:hAnsi="Arial" w:cs="Arial"/>
        </w:rPr>
      </w:pPr>
    </w:p>
    <w:p w14:paraId="22F4A710" w14:textId="77777777" w:rsidR="008543D6" w:rsidRPr="00533AD5" w:rsidRDefault="008543D6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  <w:sectPr w:rsidR="008543D6" w:rsidRPr="00533AD5" w:rsidSect="00946A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C787DA" w14:textId="6499E65C" w:rsidR="00175205" w:rsidRPr="00533AD5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lastRenderedPageBreak/>
        <w:t>Załącznik nr 2</w:t>
      </w:r>
    </w:p>
    <w:p w14:paraId="14B3871F" w14:textId="77777777" w:rsidR="00175205" w:rsidRPr="00533AD5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533AD5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ABFB5B4" w14:textId="77777777" w:rsidR="004A2008" w:rsidRPr="00533AD5" w:rsidRDefault="004A2008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568EC442" w:rsidR="00175205" w:rsidRPr="00533AD5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20" w:name="_Hlk133583413"/>
      <w:r w:rsidRPr="00533AD5">
        <w:rPr>
          <w:rFonts w:ascii="Arial" w:eastAsia="Calibri" w:hAnsi="Arial" w:cs="Arial"/>
          <w:b/>
        </w:rPr>
        <w:t xml:space="preserve">Kryteria </w:t>
      </w:r>
      <w:r w:rsidR="00175205" w:rsidRPr="00533AD5">
        <w:rPr>
          <w:rFonts w:ascii="Arial" w:eastAsia="Calibri" w:hAnsi="Arial" w:cs="Arial"/>
          <w:b/>
        </w:rPr>
        <w:t>oceny merytorycznej oferty</w:t>
      </w:r>
    </w:p>
    <w:p w14:paraId="0EBC6823" w14:textId="267D9F61" w:rsidR="00175205" w:rsidRPr="00533AD5" w:rsidRDefault="00175205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21" w:name="_Hlk151117273"/>
      <w:r w:rsidRPr="00533AD5">
        <w:rPr>
          <w:rFonts w:ascii="Arial" w:eastAsia="Calibri" w:hAnsi="Arial" w:cs="Arial"/>
          <w:b/>
        </w:rPr>
        <w:t xml:space="preserve">złożonej w odpowiedzi na ogłoszenie o otwartym konkursie ofert na realizację zadania </w:t>
      </w:r>
      <w:bookmarkStart w:id="22" w:name="_Hlk151118767"/>
      <w:r w:rsidRPr="00533AD5">
        <w:rPr>
          <w:rFonts w:ascii="Arial" w:eastAsia="Calibri" w:hAnsi="Arial" w:cs="Arial"/>
          <w:b/>
        </w:rPr>
        <w:t xml:space="preserve">publicznego </w:t>
      </w:r>
      <w:r w:rsidR="00A20F84" w:rsidRPr="00533AD5">
        <w:rPr>
          <w:rFonts w:ascii="Arial" w:eastAsia="Calibri" w:hAnsi="Arial" w:cs="Arial"/>
          <w:b/>
        </w:rPr>
        <w:t>w 202</w:t>
      </w:r>
      <w:r w:rsidR="004A2008" w:rsidRPr="00533AD5">
        <w:rPr>
          <w:rFonts w:ascii="Arial" w:eastAsia="Calibri" w:hAnsi="Arial" w:cs="Arial"/>
          <w:b/>
        </w:rPr>
        <w:t>5</w:t>
      </w:r>
      <w:r w:rsidR="00A20F84" w:rsidRPr="00533AD5">
        <w:rPr>
          <w:rFonts w:ascii="Arial" w:eastAsia="Calibri" w:hAnsi="Arial" w:cs="Arial"/>
          <w:b/>
        </w:rPr>
        <w:t xml:space="preserve"> roku pn.: „Dzień Osób z Niepełnosprawnościami”</w:t>
      </w:r>
    </w:p>
    <w:p w14:paraId="5100B784" w14:textId="77777777" w:rsidR="004A2008" w:rsidRPr="00533AD5" w:rsidRDefault="004A2008" w:rsidP="009A05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8E4303" w:rsidRPr="00533AD5" w14:paraId="12935A78" w14:textId="77777777" w:rsidTr="00624572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1"/>
          <w:p w14:paraId="5EF07601" w14:textId="77777777" w:rsidR="008E4303" w:rsidRPr="00533AD5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EBE0F9" w14:textId="77777777" w:rsidR="008E4303" w:rsidRPr="00533AD5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229DC6" w14:textId="77777777" w:rsidR="008E4303" w:rsidRPr="00533AD5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0BB5A8" w14:textId="77777777" w:rsidR="008E4303" w:rsidRPr="00533AD5" w:rsidRDefault="008E4303" w:rsidP="009A0537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6F49A2" w:rsidRPr="00533AD5" w14:paraId="3ABA7FC0" w14:textId="77777777" w:rsidTr="00624572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7DBF" w14:textId="30CCEC1B" w:rsidR="006F49A2" w:rsidRPr="00533AD5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031E" w14:textId="408A888C" w:rsidR="006F49A2" w:rsidRPr="00533AD5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3F8" w14:textId="1DA53A4E" w:rsidR="006F49A2" w:rsidRPr="00533AD5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946A" w14:textId="66BA74D6" w:rsidR="006F49A2" w:rsidRPr="00533AD5" w:rsidRDefault="006F49A2" w:rsidP="006F49A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4A2008" w:rsidRPr="00533AD5" w14:paraId="0CBD6259" w14:textId="77777777" w:rsidTr="00624572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D78CA" w14:textId="77777777" w:rsidR="004A2008" w:rsidRPr="00533AD5" w:rsidRDefault="004A2008" w:rsidP="004A200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32292" w14:textId="77777777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Możliwość realizacji zadania publicznego</w:t>
            </w:r>
          </w:p>
          <w:p w14:paraId="119F9967" w14:textId="6C2CCF21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32" w14:textId="77777777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758EDD24" w14:textId="7A1DD929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3AD5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704" w14:textId="7C55B69B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tak/nie</w:t>
            </w:r>
          </w:p>
        </w:tc>
      </w:tr>
      <w:tr w:rsidR="004A2008" w:rsidRPr="00533AD5" w14:paraId="76CF23FC" w14:textId="77777777" w:rsidTr="00624572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86B" w14:textId="77777777" w:rsidR="004A2008" w:rsidRPr="00533AD5" w:rsidRDefault="004A2008" w:rsidP="004A200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8E0" w14:textId="77777777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76E" w14:textId="77777777" w:rsidR="00DB7B83" w:rsidRPr="00DB7B83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B7B83">
              <w:rPr>
                <w:rFonts w:ascii="Arial" w:eastAsia="Calibri" w:hAnsi="Arial" w:cs="Arial"/>
              </w:rPr>
              <w:t>Czy oferent ma doświadczenie w realizacji działań będących przedmiotem konkursu ofert? (0-5 pkt)</w:t>
            </w:r>
          </w:p>
          <w:p w14:paraId="0753B304" w14:textId="204EBB0C" w:rsidR="00DB7B83" w:rsidRPr="00DB7B83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B7B83">
              <w:rPr>
                <w:rFonts w:ascii="Arial" w:eastAsia="Calibri" w:hAnsi="Arial" w:cs="Arial"/>
              </w:rPr>
              <w:t xml:space="preserve">Czy zasoby osobowe, rzeczowe i finansowe oferenta, które będą </w:t>
            </w:r>
          </w:p>
          <w:p w14:paraId="31075162" w14:textId="77777777" w:rsidR="00DB7B83" w:rsidRPr="00DB7B83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B7B83">
              <w:rPr>
                <w:rFonts w:ascii="Arial" w:eastAsia="Calibri" w:hAnsi="Arial" w:cs="Arial"/>
              </w:rPr>
              <w:t>wykorzystywane będą wystarczające do realizacji zadania? (0-5 pkt)</w:t>
            </w:r>
          </w:p>
          <w:p w14:paraId="00C9E789" w14:textId="77777777" w:rsidR="00DB7B83" w:rsidRPr="003121CC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5CC41875" w14:textId="77777777" w:rsidR="00DB7B83" w:rsidRPr="003121CC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69EB285A" w14:textId="77777777" w:rsidR="00DB7B83" w:rsidRPr="003121CC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7D7806EB" w14:textId="77777777" w:rsidR="00DB7B83" w:rsidRPr="003121CC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00AE59BD" w14:textId="77777777" w:rsidR="00DB7B83" w:rsidRPr="003121CC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6BDDE859" w14:textId="3BB55E95" w:rsidR="004A2008" w:rsidRPr="00533AD5" w:rsidRDefault="00DB7B83" w:rsidP="00DB7B8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68" w14:textId="53503DC7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0-10</w:t>
            </w:r>
          </w:p>
        </w:tc>
      </w:tr>
      <w:tr w:rsidR="004A2008" w:rsidRPr="00533AD5" w14:paraId="51FCEB9B" w14:textId="77777777" w:rsidTr="00624572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47" w14:textId="77777777" w:rsidR="004A2008" w:rsidRPr="00533AD5" w:rsidRDefault="004A2008" w:rsidP="004A2008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814" w14:textId="77777777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Ocena kalkulacji kosztów realizacji zadania publicznego, w tym w odniesieniu do zakresu rzeczowego zadania</w:t>
            </w:r>
          </w:p>
          <w:p w14:paraId="0D17CDB6" w14:textId="29F9071A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50D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31B42D1C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68334889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w odniesieniu do zakresu </w:t>
            </w:r>
          </w:p>
          <w:p w14:paraId="1272A6E9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5379E4C7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wskazane na racjonalnym </w:t>
            </w:r>
          </w:p>
          <w:p w14:paraId="064A7F9D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poziomie? (0-5 pkt)</w:t>
            </w:r>
          </w:p>
          <w:p w14:paraId="730E4AED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Czy budżet zadania jest </w:t>
            </w:r>
          </w:p>
          <w:p w14:paraId="065D5C57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653B7045" w14:textId="46AC1AFF" w:rsidR="004A2008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6E7" w14:textId="18CE1D73" w:rsidR="004A2008" w:rsidRPr="00533AD5" w:rsidRDefault="004A2008" w:rsidP="004A200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0-13</w:t>
            </w:r>
          </w:p>
        </w:tc>
      </w:tr>
    </w:tbl>
    <w:p w14:paraId="04716058" w14:textId="77777777" w:rsidR="004A2008" w:rsidRPr="00533AD5" w:rsidRDefault="004A200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827"/>
        <w:gridCol w:w="1105"/>
      </w:tblGrid>
      <w:tr w:rsidR="00534117" w:rsidRPr="00533AD5" w14:paraId="3C4D980E" w14:textId="77777777" w:rsidTr="00AD54E6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9EE6" w14:textId="77777777" w:rsidR="00534117" w:rsidRPr="00533AD5" w:rsidRDefault="00534117" w:rsidP="00C85AE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93BA" w14:textId="77777777" w:rsidR="00534117" w:rsidRPr="00533AD5" w:rsidRDefault="00534117" w:rsidP="00C85AE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CEC" w14:textId="77777777" w:rsidR="00534117" w:rsidRPr="00533AD5" w:rsidRDefault="00534117" w:rsidP="00C85AE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3838" w14:textId="77777777" w:rsidR="00534117" w:rsidRPr="00533AD5" w:rsidRDefault="00534117" w:rsidP="00C85AE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3121CC" w:rsidRPr="00533AD5" w14:paraId="3B3A5A7D" w14:textId="77777777" w:rsidTr="00AD54E6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3121CC" w:rsidRPr="00533AD5" w:rsidRDefault="003121CC" w:rsidP="003121C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F56AF" w14:textId="77777777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  <w:p w14:paraId="4289FC48" w14:textId="442D4FC4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52E5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uzasadniono potrzebę </w:t>
            </w:r>
          </w:p>
          <w:p w14:paraId="59DE1A32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389FC582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zadania z punktu widzenia </w:t>
            </w:r>
          </w:p>
          <w:p w14:paraId="6468E1CB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26AB1339" w14:textId="77777777" w:rsidR="003121CC" w:rsidRPr="0031192F" w:rsidRDefault="003121CC" w:rsidP="003121CC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lokalnego? (0-3 pkt)</w:t>
            </w:r>
          </w:p>
          <w:p w14:paraId="0C0D2975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6FFC265F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3759058B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opisano grupę docelowa, </w:t>
            </w:r>
          </w:p>
          <w:p w14:paraId="6D368939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603B46D7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5D199F1D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3AFA02C9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2449BE66" w14:textId="43882511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dotarcia z informacją </w:t>
            </w:r>
            <w:r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>realizowaniu zadania? (0-</w:t>
            </w:r>
            <w:r>
              <w:rPr>
                <w:rFonts w:ascii="Arial" w:eastAsia="Calibri" w:hAnsi="Arial" w:cs="Arial"/>
              </w:rPr>
              <w:t>3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  <w:p w14:paraId="3C1A1FAE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513E1AC5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5695D91F" w14:textId="1F59DF99" w:rsidR="003121CC" w:rsidRPr="0031192F" w:rsidRDefault="003121CC" w:rsidP="003121CC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zadania? (0-</w:t>
            </w:r>
            <w:r>
              <w:rPr>
                <w:rFonts w:ascii="Arial" w:eastAsia="Calibri" w:hAnsi="Arial" w:cs="Arial"/>
              </w:rPr>
              <w:t>2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  <w:p w14:paraId="4DB76722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Czy przedstawiono spójny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 xml:space="preserve">adekwatny do złożoności działań, </w:t>
            </w:r>
          </w:p>
          <w:p w14:paraId="0FFC5A46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5F1FD784" w14:textId="45D7B2AE" w:rsidR="003121CC" w:rsidRPr="0031192F" w:rsidRDefault="003121CC" w:rsidP="003121CC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(0-</w:t>
            </w:r>
            <w:r>
              <w:rPr>
                <w:rFonts w:ascii="Arial" w:eastAsia="Calibri" w:hAnsi="Arial" w:cs="Arial"/>
              </w:rPr>
              <w:t>2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  <w:p w14:paraId="639BC39C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69AC1DA6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0AFA4B51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3F280604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7D7BAC01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0C82996E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0944B634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2C0EA6EF" w14:textId="77777777" w:rsidR="003121CC" w:rsidRPr="0031192F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65AE4C77" w14:textId="5CB4D4F3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działań? (0-</w:t>
            </w:r>
            <w:r>
              <w:rPr>
                <w:rFonts w:ascii="Arial" w:eastAsia="Calibri" w:hAnsi="Arial" w:cs="Arial"/>
              </w:rPr>
              <w:t>3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62AC3380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</w:t>
            </w:r>
            <w:r>
              <w:rPr>
                <w:rFonts w:ascii="Arial" w:eastAsia="Calibri" w:hAnsi="Arial" w:cs="Arial"/>
              </w:rPr>
              <w:t>3</w:t>
            </w:r>
          </w:p>
        </w:tc>
      </w:tr>
      <w:tr w:rsidR="003121CC" w:rsidRPr="00533AD5" w14:paraId="0D293714" w14:textId="77777777" w:rsidTr="00AD54E6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F49F" w14:textId="77777777" w:rsidR="003121CC" w:rsidRPr="00533AD5" w:rsidRDefault="003121CC" w:rsidP="003121C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58CC" w14:textId="77777777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634" w14:textId="3FCF8072" w:rsidR="003121CC" w:rsidRPr="00EB251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B2515">
              <w:rPr>
                <w:rFonts w:ascii="Arial" w:eastAsia="Calibri" w:hAnsi="Arial" w:cs="Arial"/>
              </w:rPr>
              <w:t>Złożenie oferty wspólnej lub współpraca z co najmniej dwoma podmiotami, w tym organizacjami pozarządowymi lub podmiotami, o których mowa w art. 3 ust. 3 ustawy o działalności pożytku publicznego i o wolontariacie, działającymi na rzecz osób z różnymi rodzajami niepełnosprawności.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64A" w14:textId="5EC9C104" w:rsidR="003121CC" w:rsidRPr="00EB251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B2515">
              <w:rPr>
                <w:rFonts w:ascii="Arial" w:eastAsia="Calibri" w:hAnsi="Arial" w:cs="Arial"/>
              </w:rPr>
              <w:t>0-5</w:t>
            </w:r>
          </w:p>
        </w:tc>
      </w:tr>
      <w:tr w:rsidR="003121CC" w:rsidRPr="00533AD5" w14:paraId="218C5C05" w14:textId="77777777" w:rsidTr="00AD54E6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A5392" w14:textId="77777777" w:rsidR="003121CC" w:rsidRPr="00533AD5" w:rsidRDefault="003121CC" w:rsidP="003121C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ED58" w14:textId="77777777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2A0" w14:textId="0938B1EF" w:rsidR="003121CC" w:rsidRPr="00EB251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Zapewnienie dostępności osobom ze szczególnymi potrzebami w obszarze architektonicznym, cyfrowym, komunikacyjno-informacyjnym i społecznym rozumianym jako dostępność dla </w:t>
            </w:r>
            <w:r w:rsidRPr="003121CC">
              <w:rPr>
                <w:rFonts w:ascii="Arial" w:eastAsia="Calibri" w:hAnsi="Arial" w:cs="Arial"/>
              </w:rPr>
              <w:lastRenderedPageBreak/>
              <w:t>różnorodnych grup odbiorców w szczególności zagrożonych wykluczeniem społecznym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CCF" w14:textId="7CFE8EDD" w:rsidR="003121CC" w:rsidRPr="00EB251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B2515">
              <w:rPr>
                <w:rFonts w:ascii="Arial" w:eastAsia="Calibri" w:hAnsi="Arial" w:cs="Arial"/>
              </w:rPr>
              <w:lastRenderedPageBreak/>
              <w:t>0-2</w:t>
            </w:r>
          </w:p>
        </w:tc>
      </w:tr>
      <w:tr w:rsidR="00F454FF" w:rsidRPr="00533AD5" w14:paraId="2FD76749" w14:textId="77777777" w:rsidTr="00AD54E6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D42F636" w14:textId="77777777" w:rsidR="00F454FF" w:rsidRPr="00533AD5" w:rsidRDefault="00F454FF" w:rsidP="00F454FF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658CBE4F" w14:textId="77777777" w:rsidR="00F454FF" w:rsidRPr="00D61E2B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0CEC754C" w14:textId="636DDAA7" w:rsidR="00F454FF" w:rsidRPr="00533AD5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BDD" w14:textId="7502D96C" w:rsidR="00F454FF" w:rsidRPr="00533AD5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Wniesienie środków finansowych własnych lub środków pochodzących </w:t>
            </w:r>
            <w:r w:rsidRPr="0031192F">
              <w:rPr>
                <w:rFonts w:ascii="Arial" w:eastAsia="Calibri" w:hAnsi="Arial" w:cs="Arial"/>
              </w:rPr>
              <w:br/>
              <w:t xml:space="preserve">z innych źródeł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387" w14:textId="7A661354" w:rsidR="00F454FF" w:rsidRPr="00533AD5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</w:t>
            </w:r>
          </w:p>
        </w:tc>
      </w:tr>
      <w:tr w:rsidR="00F454FF" w:rsidRPr="00533AD5" w14:paraId="6BBC942E" w14:textId="77777777" w:rsidTr="00AD54E6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571B08A" w14:textId="77777777" w:rsidR="00F454FF" w:rsidRPr="00533AD5" w:rsidRDefault="00F454FF" w:rsidP="00F454FF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558E7B31" w14:textId="6A462086" w:rsidR="00F454FF" w:rsidRPr="00533AD5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Wkład rzeczowy, osobowy, </w:t>
            </w:r>
            <w:r w:rsidRPr="00D61E2B">
              <w:rPr>
                <w:rFonts w:ascii="Arial" w:eastAsia="Calibri" w:hAnsi="Arial" w:cs="Arial"/>
              </w:rPr>
              <w:br/>
              <w:t>w tym świadczenia wolontariuszy i praca społeczna członków (0-1) – dotyczy realizacji zadania w formie wsparcia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791" w14:textId="25EA3F10" w:rsidR="00F454FF" w:rsidRPr="00533AD5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Zapewnienie wkładu rzeczowego lub/i osobowego, w tym świadczeń wolontariuszy i pracy społecznej członków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DAE" w14:textId="6FE7199B" w:rsidR="00F454FF" w:rsidRPr="00533AD5" w:rsidRDefault="00F454FF" w:rsidP="00F454FF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</w:t>
            </w:r>
          </w:p>
        </w:tc>
      </w:tr>
      <w:tr w:rsidR="003121CC" w:rsidRPr="00533AD5" w14:paraId="104E0975" w14:textId="77777777" w:rsidTr="00AD54E6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37EF089" w14:textId="77777777" w:rsidR="003121CC" w:rsidRPr="00533AD5" w:rsidRDefault="003121CC" w:rsidP="003121C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2BB1DB8D" w14:textId="77777777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57DE7C1A" w14:textId="61407F92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3DF8F" w14:textId="77777777" w:rsidR="003121CC" w:rsidRPr="003121CC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Jak przebiegała dotychczasowa współpraca z oferentem. W szczególności, czy zlecone zadania realizowane były w sposób rzetelny.</w:t>
            </w:r>
          </w:p>
          <w:p w14:paraId="0D4BE477" w14:textId="405463BD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Czy oferent terminowo rozliczył się z wcześniejszych dotacji i terminowo składał sprawozdania.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855BD" w14:textId="65C09187" w:rsidR="003121CC" w:rsidRPr="00533AD5" w:rsidRDefault="003121CC" w:rsidP="003121CC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0-5</w:t>
            </w:r>
          </w:p>
        </w:tc>
      </w:tr>
      <w:bookmarkEnd w:id="20"/>
    </w:tbl>
    <w:p w14:paraId="23719D82" w14:textId="77777777" w:rsidR="003513B1" w:rsidRPr="00533AD5" w:rsidRDefault="003513B1" w:rsidP="009A0537">
      <w:pPr>
        <w:spacing w:after="0" w:line="276" w:lineRule="auto"/>
        <w:rPr>
          <w:rFonts w:ascii="Arial" w:hAnsi="Arial" w:cs="Arial"/>
        </w:rPr>
        <w:sectPr w:rsidR="003513B1" w:rsidRPr="00533AD5" w:rsidSect="00946A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22"/>
    <w:p w14:paraId="0EE0FBEA" w14:textId="77777777" w:rsidR="00865AE6" w:rsidRPr="00DB31AD" w:rsidRDefault="00865AE6" w:rsidP="00865AE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lastRenderedPageBreak/>
        <w:t xml:space="preserve">Załącznik nr </w:t>
      </w:r>
      <w:r>
        <w:rPr>
          <w:rFonts w:ascii="Arial" w:eastAsia="Calibri" w:hAnsi="Arial" w:cs="Arial"/>
        </w:rPr>
        <w:t>3</w:t>
      </w:r>
    </w:p>
    <w:p w14:paraId="682CF821" w14:textId="77777777" w:rsidR="00865AE6" w:rsidRPr="00DB31AD" w:rsidRDefault="00865AE6" w:rsidP="00865AE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2037E5B4" w14:textId="77777777" w:rsidR="00865AE6" w:rsidRPr="00DB31AD" w:rsidRDefault="00865AE6" w:rsidP="00865AE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B73EA75" w14:textId="77777777" w:rsidR="00865AE6" w:rsidRPr="00B92C57" w:rsidRDefault="00865AE6" w:rsidP="00865AE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48F64998" w14:textId="77777777" w:rsidR="00865AE6" w:rsidRPr="00284577" w:rsidRDefault="00865AE6" w:rsidP="0086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2B7223D0" w14:textId="77777777" w:rsidR="00865AE6" w:rsidRPr="00284577" w:rsidRDefault="00865AE6" w:rsidP="00865A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54D4A300" w14:textId="77777777" w:rsidR="00865AE6" w:rsidRPr="00284577" w:rsidRDefault="00865AE6" w:rsidP="00865A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7C7E18EE" w14:textId="77777777" w:rsidR="00865AE6" w:rsidRPr="00284577" w:rsidRDefault="00865AE6" w:rsidP="00865AE6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43281672" w14:textId="35462498" w:rsidR="00600172" w:rsidRPr="00533AD5" w:rsidRDefault="00865AE6" w:rsidP="009A0537">
      <w:pPr>
        <w:spacing w:after="0" w:line="276" w:lineRule="auto"/>
        <w:ind w:left="4395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00172" w:rsidRPr="00533AD5">
        <w:rPr>
          <w:rFonts w:ascii="Arial" w:hAnsi="Arial" w:cs="Arial"/>
        </w:rPr>
        <w:lastRenderedPageBreak/>
        <w:t>Załącznik nr 2</w:t>
      </w:r>
    </w:p>
    <w:p w14:paraId="73F1DA5E" w14:textId="636FCB53" w:rsidR="00600172" w:rsidRPr="00533AD5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533AD5">
        <w:rPr>
          <w:rFonts w:ascii="Arial" w:hAnsi="Arial" w:cs="Arial"/>
        </w:rPr>
        <w:t>do zarządzenia nr 0050/</w:t>
      </w:r>
      <w:r w:rsidR="00660BEA">
        <w:rPr>
          <w:rFonts w:ascii="Arial" w:hAnsi="Arial" w:cs="Arial"/>
        </w:rPr>
        <w:t>648/</w:t>
      </w:r>
      <w:r w:rsidRPr="00533AD5">
        <w:rPr>
          <w:rFonts w:ascii="Arial" w:hAnsi="Arial" w:cs="Arial"/>
        </w:rPr>
        <w:t>202</w:t>
      </w:r>
      <w:r w:rsidR="004A2008" w:rsidRPr="00533AD5">
        <w:rPr>
          <w:rFonts w:ascii="Arial" w:hAnsi="Arial" w:cs="Arial"/>
        </w:rPr>
        <w:t>4</w:t>
      </w:r>
    </w:p>
    <w:p w14:paraId="205348E1" w14:textId="77777777" w:rsidR="00600172" w:rsidRPr="00533AD5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533AD5">
        <w:rPr>
          <w:rFonts w:ascii="Arial" w:hAnsi="Arial" w:cs="Arial"/>
        </w:rPr>
        <w:t>Prezydenta Miasta Rzeszowa</w:t>
      </w:r>
    </w:p>
    <w:p w14:paraId="361F959D" w14:textId="46798FF2" w:rsidR="00600172" w:rsidRPr="00533AD5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533AD5">
        <w:rPr>
          <w:rFonts w:ascii="Arial" w:hAnsi="Arial" w:cs="Arial"/>
        </w:rPr>
        <w:t xml:space="preserve">z dnia </w:t>
      </w:r>
      <w:r w:rsidR="00660BEA">
        <w:rPr>
          <w:rFonts w:ascii="Arial" w:hAnsi="Arial" w:cs="Arial"/>
        </w:rPr>
        <w:t>10 grudnia</w:t>
      </w:r>
      <w:r w:rsidRPr="00533AD5">
        <w:rPr>
          <w:rFonts w:ascii="Arial" w:hAnsi="Arial" w:cs="Arial"/>
        </w:rPr>
        <w:t xml:space="preserve"> 202</w:t>
      </w:r>
      <w:r w:rsidR="004A2008" w:rsidRPr="00533AD5">
        <w:rPr>
          <w:rFonts w:ascii="Arial" w:hAnsi="Arial" w:cs="Arial"/>
        </w:rPr>
        <w:t>4</w:t>
      </w:r>
      <w:r w:rsidRPr="00533AD5">
        <w:rPr>
          <w:rFonts w:ascii="Arial" w:hAnsi="Arial" w:cs="Arial"/>
        </w:rPr>
        <w:t xml:space="preserve"> r.</w:t>
      </w:r>
    </w:p>
    <w:p w14:paraId="74BB7283" w14:textId="77777777" w:rsidR="00600172" w:rsidRPr="00533AD5" w:rsidRDefault="00600172" w:rsidP="009A0537">
      <w:pPr>
        <w:spacing w:after="0" w:line="276" w:lineRule="auto"/>
        <w:ind w:left="360"/>
        <w:jc w:val="center"/>
        <w:rPr>
          <w:rFonts w:ascii="Arial" w:hAnsi="Arial" w:cs="Arial"/>
        </w:rPr>
      </w:pPr>
    </w:p>
    <w:p w14:paraId="5624FA8F" w14:textId="77777777" w:rsidR="00600172" w:rsidRPr="00533AD5" w:rsidRDefault="00600172" w:rsidP="009A0537">
      <w:pPr>
        <w:spacing w:after="0" w:line="276" w:lineRule="auto"/>
        <w:ind w:left="360"/>
        <w:jc w:val="center"/>
        <w:rPr>
          <w:rFonts w:ascii="Arial" w:hAnsi="Arial" w:cs="Arial"/>
          <w:b/>
        </w:rPr>
      </w:pPr>
      <w:r w:rsidRPr="00533AD5">
        <w:rPr>
          <w:rFonts w:ascii="Arial" w:hAnsi="Arial" w:cs="Arial"/>
          <w:b/>
        </w:rPr>
        <w:t>OGŁOSZENIE</w:t>
      </w:r>
    </w:p>
    <w:p w14:paraId="63AD1A3C" w14:textId="77777777" w:rsidR="00600172" w:rsidRPr="00533AD5" w:rsidRDefault="00600172" w:rsidP="009A0537">
      <w:pPr>
        <w:spacing w:after="0" w:line="276" w:lineRule="auto"/>
        <w:ind w:left="360"/>
        <w:jc w:val="center"/>
        <w:rPr>
          <w:rFonts w:ascii="Arial" w:hAnsi="Arial" w:cs="Arial"/>
          <w:b/>
        </w:rPr>
      </w:pPr>
      <w:r w:rsidRPr="00533AD5">
        <w:rPr>
          <w:rFonts w:ascii="Arial" w:hAnsi="Arial" w:cs="Arial"/>
          <w:b/>
        </w:rPr>
        <w:t>PREZYDENT MIASTA RZESZOWA</w:t>
      </w:r>
    </w:p>
    <w:p w14:paraId="02D46B48" w14:textId="77777777" w:rsidR="00600172" w:rsidRPr="00533AD5" w:rsidRDefault="00600172" w:rsidP="009A0537">
      <w:pPr>
        <w:spacing w:after="0" w:line="276" w:lineRule="auto"/>
        <w:ind w:left="360"/>
        <w:jc w:val="center"/>
        <w:rPr>
          <w:rFonts w:ascii="Arial" w:hAnsi="Arial" w:cs="Arial"/>
        </w:rPr>
      </w:pPr>
    </w:p>
    <w:p w14:paraId="51FC6DC3" w14:textId="0C1715C9" w:rsidR="00600172" w:rsidRPr="00533AD5" w:rsidRDefault="00600172" w:rsidP="009A0537">
      <w:pPr>
        <w:spacing w:after="0" w:line="276" w:lineRule="auto"/>
        <w:rPr>
          <w:rFonts w:ascii="Arial" w:hAnsi="Arial" w:cs="Arial"/>
        </w:rPr>
      </w:pPr>
      <w:r w:rsidRPr="00533AD5">
        <w:rPr>
          <w:rFonts w:ascii="Arial" w:hAnsi="Arial" w:cs="Arial"/>
        </w:rPr>
        <w:t xml:space="preserve">ogłasza nabór kandydatów na przedstawicieli organizacji pozarządowych oraz podmiotów, o których mowa w art. 3 ust. 3 ustawy o działalności pożytku publicznego i o wolontariacie w Komisji konkursowej opiniującej oferty na realizację zadania publicznego </w:t>
      </w:r>
      <w:r w:rsidR="00A20F84" w:rsidRPr="00533AD5">
        <w:rPr>
          <w:rFonts w:ascii="Arial" w:hAnsi="Arial" w:cs="Arial"/>
        </w:rPr>
        <w:t xml:space="preserve">w </w:t>
      </w:r>
      <w:r w:rsidR="00907EA0">
        <w:rPr>
          <w:rFonts w:ascii="Arial" w:hAnsi="Arial" w:cs="Arial"/>
        </w:rPr>
        <w:t>2025</w:t>
      </w:r>
      <w:r w:rsidR="00A20F84" w:rsidRPr="00533AD5">
        <w:rPr>
          <w:rFonts w:ascii="Arial" w:hAnsi="Arial" w:cs="Arial"/>
        </w:rPr>
        <w:t xml:space="preserve"> roku pn.: „Dzień Osób z Niepełnosprawnościami”</w:t>
      </w:r>
      <w:r w:rsidRPr="00533AD5">
        <w:rPr>
          <w:rFonts w:ascii="Arial" w:hAnsi="Arial" w:cs="Arial"/>
        </w:rPr>
        <w:t>.</w:t>
      </w:r>
    </w:p>
    <w:p w14:paraId="081C84C4" w14:textId="77777777" w:rsidR="00600172" w:rsidRPr="00533AD5" w:rsidRDefault="00600172" w:rsidP="009A0537">
      <w:pPr>
        <w:spacing w:after="0" w:line="276" w:lineRule="auto"/>
        <w:rPr>
          <w:rFonts w:ascii="Arial" w:hAnsi="Arial" w:cs="Arial"/>
        </w:rPr>
      </w:pPr>
    </w:p>
    <w:p w14:paraId="320ED1B5" w14:textId="77777777" w:rsidR="004A2008" w:rsidRPr="00533AD5" w:rsidRDefault="004A2008" w:rsidP="004A20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Kandydatami na przedstawicieli organizacji pozarządowych do Komisji konkursowej mogą być członkowie organizacji pozarządowych lub podmiotów wymienionych w art. 3 ust. 3 ustawy z dnia 24 kwietnia 2003 r. o działalności pożytku publicznego i o wolontariacie oraz osoby wskazane przez te organizacje (niebędące ich członkami).</w:t>
      </w:r>
    </w:p>
    <w:p w14:paraId="7D8FDBBA" w14:textId="77777777" w:rsidR="004A2008" w:rsidRPr="00533AD5" w:rsidRDefault="004A2008" w:rsidP="004A20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Kandydaci na przedstawicieli organizacji muszą spełniać łącznie następujące kryteria:</w:t>
      </w:r>
    </w:p>
    <w:p w14:paraId="12ED59A5" w14:textId="77777777" w:rsidR="004A2008" w:rsidRPr="00533AD5" w:rsidRDefault="004A2008" w:rsidP="004A200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są obywatelami RP i korzystają z pełni praw publicznych;</w:t>
      </w:r>
    </w:p>
    <w:p w14:paraId="3694D826" w14:textId="77777777" w:rsidR="004A2008" w:rsidRPr="00533AD5" w:rsidRDefault="004A2008" w:rsidP="004A200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nie reprezentują organizacji biorących udział w konkursie;</w:t>
      </w:r>
    </w:p>
    <w:p w14:paraId="0734EF0B" w14:textId="77777777" w:rsidR="004A2008" w:rsidRPr="00533AD5" w:rsidRDefault="004A2008" w:rsidP="004A200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nie podlegają wyłączeniu na zasadach określonych w art. 24 ustawy z dnia 14 czerwca 1960 r. - Kodeksu postępowania administracyjnego;</w:t>
      </w:r>
    </w:p>
    <w:p w14:paraId="14C3262E" w14:textId="77777777" w:rsidR="004A2008" w:rsidRPr="00533AD5" w:rsidRDefault="004A2008" w:rsidP="004A200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mają doświadczenie w zakresie realizacji zadań publicznych, objętych przedmiotem prac Komisji konkursowej;</w:t>
      </w:r>
    </w:p>
    <w:p w14:paraId="1D9C7A7F" w14:textId="77777777" w:rsidR="004A2008" w:rsidRPr="00533AD5" w:rsidRDefault="004A2008" w:rsidP="004A200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nie pozostają wobec oferentów biorących udział w konkursie w takim stosunku prawnym lub faktycznym, który mógłby budzić uzasadnione wątpliwości, co do ich bezstronności;</w:t>
      </w:r>
    </w:p>
    <w:p w14:paraId="17140E11" w14:textId="77777777" w:rsidR="004A2008" w:rsidRPr="00533AD5" w:rsidRDefault="004A2008" w:rsidP="004A20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Kandydatów na przedstawicieli organizacji do Komisji konkursowej zgłasza się na formularzu, stanowiącym załącznik do niniejszego ogłoszenia, dostępnym na stronie internetowej Urzędu Miasta Rzeszowa, w terminie 7 dni, licząc od daty ukazania się niniejszego ogłoszenia.</w:t>
      </w:r>
    </w:p>
    <w:p w14:paraId="776C50EE" w14:textId="77777777" w:rsidR="004A2008" w:rsidRPr="00533AD5" w:rsidRDefault="004A2008" w:rsidP="004A20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Organizacja może zgłosić jednego kandydata. Dopuszcza się możliwość zgłoszenia wspólnego kandydata przez więcej niż jedną organizację.</w:t>
      </w:r>
    </w:p>
    <w:p w14:paraId="1169A17E" w14:textId="77777777" w:rsidR="004A2008" w:rsidRPr="00533AD5" w:rsidRDefault="004A2008" w:rsidP="004A20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Pisemne zgłoszenia kandydatów na przedstawicieli organizacji do Komisji konkursowej należy składać w sekretariacie Wydziału Polityki Społecznej Urzędu Miasta Rzeszowa, ul. 3 Maja 13, pok. 201.</w:t>
      </w:r>
    </w:p>
    <w:p w14:paraId="1C6508F6" w14:textId="77777777" w:rsidR="004A2008" w:rsidRPr="00533AD5" w:rsidRDefault="004A2008" w:rsidP="004A200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Nie będą brane pod uwagę zgłoszenia kandydatów na przedstawicieli organizacji do Komisji konkursowej:</w:t>
      </w:r>
    </w:p>
    <w:p w14:paraId="6B1582F5" w14:textId="77777777" w:rsidR="004A2008" w:rsidRPr="00533AD5" w:rsidRDefault="004A2008" w:rsidP="004A200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niekompletne,</w:t>
      </w:r>
    </w:p>
    <w:p w14:paraId="334DD6AF" w14:textId="77777777" w:rsidR="004A2008" w:rsidRPr="00533AD5" w:rsidRDefault="004A2008" w:rsidP="004A200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złożone w innej formie niż określona w ust. 3,</w:t>
      </w:r>
    </w:p>
    <w:p w14:paraId="4C31BDC8" w14:textId="77777777" w:rsidR="004A2008" w:rsidRPr="00533AD5" w:rsidRDefault="004A2008" w:rsidP="004A200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sz w:val="22"/>
          <w:szCs w:val="22"/>
        </w:rPr>
        <w:t>złożone po terminie określonym w ust. 3.</w:t>
      </w:r>
    </w:p>
    <w:p w14:paraId="7C395EF7" w14:textId="77777777" w:rsidR="00600172" w:rsidRPr="00533AD5" w:rsidRDefault="00600172" w:rsidP="009A0537">
      <w:pPr>
        <w:spacing w:after="0" w:line="276" w:lineRule="auto"/>
        <w:ind w:left="1134" w:hanging="567"/>
        <w:rPr>
          <w:rFonts w:ascii="Arial" w:hAnsi="Arial" w:cs="Arial"/>
        </w:rPr>
        <w:sectPr w:rsidR="00600172" w:rsidRPr="00533AD5" w:rsidSect="00946A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9D119" w14:textId="06E17E98" w:rsidR="00600172" w:rsidRPr="00533AD5" w:rsidRDefault="00600172" w:rsidP="009A0537">
      <w:pPr>
        <w:spacing w:after="0" w:line="276" w:lineRule="auto"/>
        <w:ind w:left="4395"/>
        <w:rPr>
          <w:rFonts w:ascii="Arial" w:hAnsi="Arial" w:cs="Arial"/>
        </w:rPr>
      </w:pPr>
      <w:r w:rsidRPr="00533AD5">
        <w:rPr>
          <w:rFonts w:ascii="Arial" w:eastAsia="Times New Roman" w:hAnsi="Arial" w:cs="Arial"/>
          <w:bCs/>
          <w:lang w:eastAsia="pl-PL"/>
        </w:rPr>
        <w:lastRenderedPageBreak/>
        <w:t xml:space="preserve">Załącznik do ogłoszenia Prezydenta Miasta Rzeszowa </w:t>
      </w:r>
      <w:r w:rsidR="00251F8A" w:rsidRPr="00533AD5">
        <w:rPr>
          <w:rFonts w:ascii="Arial" w:eastAsia="Times New Roman" w:hAnsi="Arial" w:cs="Arial"/>
          <w:bCs/>
          <w:lang w:eastAsia="pl-PL"/>
        </w:rPr>
        <w:t xml:space="preserve">o naborze </w:t>
      </w:r>
      <w:r w:rsidRPr="00533AD5">
        <w:rPr>
          <w:rFonts w:ascii="Arial" w:eastAsia="Times New Roman" w:hAnsi="Arial" w:cs="Arial"/>
          <w:bCs/>
          <w:lang w:eastAsia="pl-PL"/>
        </w:rPr>
        <w:t>kandydatów na przedstawicieli organizacji pozarządowych oraz podmiotów, o</w:t>
      </w:r>
      <w:r w:rsidR="00251F8A" w:rsidRPr="00533AD5">
        <w:rPr>
          <w:rFonts w:ascii="Arial" w:eastAsia="Times New Roman" w:hAnsi="Arial" w:cs="Arial"/>
          <w:bCs/>
          <w:lang w:eastAsia="pl-PL"/>
        </w:rPr>
        <w:t> </w:t>
      </w:r>
      <w:r w:rsidRPr="00533AD5">
        <w:rPr>
          <w:rFonts w:ascii="Arial" w:eastAsia="Times New Roman" w:hAnsi="Arial" w:cs="Arial"/>
          <w:bCs/>
          <w:lang w:eastAsia="pl-PL"/>
        </w:rPr>
        <w:t xml:space="preserve">których mowa w art. 3 ust. 3 ustawy o działalności pożytku publicznego i o wolontariacie w Komisji konkursowej opiniującej oferty na realizację zadania publicznego </w:t>
      </w:r>
      <w:r w:rsidR="00A20F84" w:rsidRPr="00533AD5">
        <w:rPr>
          <w:rFonts w:ascii="Arial" w:eastAsia="Times New Roman" w:hAnsi="Arial" w:cs="Arial"/>
          <w:bCs/>
          <w:lang w:eastAsia="pl-PL"/>
        </w:rPr>
        <w:t>w 202</w:t>
      </w:r>
      <w:r w:rsidR="004A2008" w:rsidRPr="00533AD5">
        <w:rPr>
          <w:rFonts w:ascii="Arial" w:eastAsia="Times New Roman" w:hAnsi="Arial" w:cs="Arial"/>
          <w:bCs/>
          <w:lang w:eastAsia="pl-PL"/>
        </w:rPr>
        <w:t>5</w:t>
      </w:r>
      <w:r w:rsidR="00A20F84" w:rsidRPr="00533AD5">
        <w:rPr>
          <w:rFonts w:ascii="Arial" w:eastAsia="Times New Roman" w:hAnsi="Arial" w:cs="Arial"/>
          <w:bCs/>
          <w:lang w:eastAsia="pl-PL"/>
        </w:rPr>
        <w:t xml:space="preserve"> roku pn.: „Dzień Osób z Niepełnosprawnościami”</w:t>
      </w:r>
      <w:r w:rsidRPr="00533AD5">
        <w:rPr>
          <w:rFonts w:ascii="Arial" w:eastAsia="Times New Roman" w:hAnsi="Arial" w:cs="Arial"/>
          <w:bCs/>
          <w:lang w:eastAsia="pl-PL"/>
        </w:rPr>
        <w:t>.</w:t>
      </w:r>
    </w:p>
    <w:p w14:paraId="62C79F2C" w14:textId="77777777" w:rsidR="00600172" w:rsidRPr="00533AD5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230DAC49" w14:textId="77777777" w:rsidR="004A2008" w:rsidRPr="00533AD5" w:rsidRDefault="004A2008" w:rsidP="00F61A65">
      <w:pPr>
        <w:pStyle w:val="Nagwek5"/>
        <w:spacing w:before="0" w:after="0"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  <w:r w:rsidRPr="00533AD5"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  <w:t>Zgłoszenie kandydata do Komisji konkursowej</w:t>
      </w:r>
    </w:p>
    <w:p w14:paraId="69EF260F" w14:textId="25B667B4" w:rsidR="004A2008" w:rsidRPr="00533AD5" w:rsidRDefault="004B7476" w:rsidP="00F61A65">
      <w:pPr>
        <w:spacing w:after="0" w:line="276" w:lineRule="auto"/>
        <w:rPr>
          <w:rFonts w:ascii="Arial" w:eastAsia="Times New Roman" w:hAnsi="Arial" w:cs="Arial"/>
          <w:b/>
        </w:rPr>
      </w:pPr>
      <w:r w:rsidRPr="00533AD5">
        <w:rPr>
          <w:rFonts w:ascii="Arial" w:eastAsia="Times New Roman" w:hAnsi="Arial" w:cs="Arial"/>
          <w:b/>
        </w:rPr>
        <w:t>„Dzień Osób z Niepełnosprawnościami”</w:t>
      </w:r>
    </w:p>
    <w:p w14:paraId="7E0AB2AB" w14:textId="77777777" w:rsidR="004B7476" w:rsidRPr="00533AD5" w:rsidRDefault="004B7476" w:rsidP="00F61A65">
      <w:pPr>
        <w:spacing w:after="0" w:line="276" w:lineRule="auto"/>
        <w:rPr>
          <w:rFonts w:ascii="Arial" w:eastAsia="Times New Roman" w:hAnsi="Arial" w:cs="Arial"/>
          <w:b/>
        </w:rPr>
      </w:pPr>
    </w:p>
    <w:p w14:paraId="16940F9A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3AD5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49274DFA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3E75128" w14:textId="77777777" w:rsidR="004A2008" w:rsidRPr="00533AD5" w:rsidRDefault="004A2008" w:rsidP="004A2008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5C211D22" w14:textId="77777777" w:rsidR="004A2008" w:rsidRPr="00533AD5" w:rsidRDefault="004A2008" w:rsidP="004A2008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533AD5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7D6784A1" w14:textId="77777777" w:rsidR="004A2008" w:rsidRPr="00533AD5" w:rsidRDefault="004A2008" w:rsidP="004A2008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533AD5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533AD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gramStart"/>
      <w:r w:rsidRPr="00533AD5">
        <w:rPr>
          <w:rFonts w:ascii="Arial" w:hAnsi="Arial" w:cs="Arial"/>
          <w:bCs/>
          <w:sz w:val="22"/>
          <w:szCs w:val="22"/>
          <w:lang w:val="de-DE"/>
        </w:rPr>
        <w:t>email</w:t>
      </w:r>
      <w:proofErr w:type="gramEnd"/>
      <w:r w:rsidRPr="00533AD5">
        <w:rPr>
          <w:rFonts w:ascii="Arial" w:hAnsi="Arial" w:cs="Arial"/>
          <w:bCs/>
          <w:sz w:val="22"/>
          <w:szCs w:val="22"/>
          <w:lang w:val="de-DE"/>
        </w:rPr>
        <w:t>: ………………………………………………………………………………</w:t>
      </w:r>
    </w:p>
    <w:p w14:paraId="0758082E" w14:textId="77777777" w:rsidR="004A2008" w:rsidRPr="00533AD5" w:rsidRDefault="004A2008" w:rsidP="004A2008">
      <w:pPr>
        <w:pStyle w:val="Akapitzlist"/>
        <w:numPr>
          <w:ilvl w:val="0"/>
          <w:numId w:val="12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533AD5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533AD5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533AD5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</w:t>
      </w:r>
    </w:p>
    <w:p w14:paraId="573E9192" w14:textId="77777777" w:rsidR="004A2008" w:rsidRPr="00533AD5" w:rsidRDefault="004A2008" w:rsidP="00F61A6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33AD5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663651C" w14:textId="77777777" w:rsidR="004A2008" w:rsidRPr="00533AD5" w:rsidRDefault="004A2008" w:rsidP="00F61A6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2A9931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33AD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3EB94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533AD5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1FB1737F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5A883BC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33AD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533AD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CD2B0C4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9D43795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D650393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747244D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486839" w14:textId="77777777" w:rsidR="004A2008" w:rsidRPr="00533AD5" w:rsidRDefault="004A2008" w:rsidP="00F61A65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33AD5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7D35322" w14:textId="77777777" w:rsidR="004A2008" w:rsidRPr="00533AD5" w:rsidRDefault="004A2008" w:rsidP="00F61A65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533AD5">
        <w:rPr>
          <w:rFonts w:ascii="Arial" w:eastAsia="Times New Roman" w:hAnsi="Arial" w:cs="Arial"/>
          <w:bCs/>
          <w:i/>
          <w:iCs/>
          <w:lang w:eastAsia="pl-PL"/>
        </w:rPr>
        <w:t>(Podpisy osób reprezentujących organizację wskazującą kandydata do komisji konkursowej)</w:t>
      </w:r>
    </w:p>
    <w:p w14:paraId="11292615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2A6A83A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E90A689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51E483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6B82A1D" w14:textId="77777777" w:rsidR="004A2008" w:rsidRPr="00533AD5" w:rsidRDefault="004A2008" w:rsidP="00F61A6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234810A" w14:textId="77777777" w:rsidR="004A2008" w:rsidRPr="00533AD5" w:rsidRDefault="004A2008" w:rsidP="004A2008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4A2008" w:rsidRPr="00533AD5" w:rsidSect="00946AC3">
          <w:pgSz w:w="11906" w:h="16838"/>
          <w:pgMar w:top="1134" w:right="1134" w:bottom="1134" w:left="1134" w:header="709" w:footer="709" w:gutter="0"/>
          <w:cols w:space="708"/>
        </w:sectPr>
      </w:pPr>
      <w:r w:rsidRPr="00533AD5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533AD5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533AD5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33AD5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4A2008" w:rsidRPr="00533AD5" w14:paraId="35F98ECD" w14:textId="77777777" w:rsidTr="00865AE6">
        <w:trPr>
          <w:trHeight w:val="13857"/>
        </w:trPr>
        <w:tc>
          <w:tcPr>
            <w:tcW w:w="10080" w:type="dxa"/>
          </w:tcPr>
          <w:p w14:paraId="4C2DEC22" w14:textId="77777777" w:rsidR="004A2008" w:rsidRPr="00865AE6" w:rsidRDefault="004A2008" w:rsidP="004A2008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C8BE87" w14:textId="2CE17DEC" w:rsidR="004A2008" w:rsidRPr="00865AE6" w:rsidRDefault="004A2008" w:rsidP="004A2008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</w:t>
            </w:r>
            <w:r w:rsidR="00B21CC1"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="004B7476"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„Dzień Osób z Niepełnosprawnościami”</w:t>
            </w: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8420347" w14:textId="77777777" w:rsidR="004A2008" w:rsidRPr="00865AE6" w:rsidRDefault="004A2008" w:rsidP="004A2008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4784AA83" w14:textId="77777777" w:rsidR="004A2008" w:rsidRPr="00865AE6" w:rsidRDefault="004A2008" w:rsidP="004A200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78E36C3" w14:textId="77777777" w:rsidR="004A2008" w:rsidRPr="00865AE6" w:rsidRDefault="004A2008" w:rsidP="004A200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35D7A225" w14:textId="77777777" w:rsidR="004A2008" w:rsidRPr="00865AE6" w:rsidRDefault="004A2008" w:rsidP="004A2008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2C742DF9" w14:textId="77777777" w:rsidR="004A2008" w:rsidRPr="00865AE6" w:rsidRDefault="004A2008" w:rsidP="004A2008">
            <w:pPr>
              <w:numPr>
                <w:ilvl w:val="3"/>
                <w:numId w:val="1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00147CB5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D00D7AA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17" w:history="1">
              <w:r w:rsidRPr="00865AE6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145E592C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028FA7E2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5C2833BC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0D559AB4" w14:textId="77777777" w:rsidR="004A2008" w:rsidRPr="00865AE6" w:rsidRDefault="004A2008" w:rsidP="004A2008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281CA8FC" w14:textId="77777777" w:rsidR="004A2008" w:rsidRPr="00865AE6" w:rsidRDefault="004A2008" w:rsidP="004A2008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6E8B8ADC" w14:textId="77777777" w:rsidR="004A2008" w:rsidRPr="00865AE6" w:rsidRDefault="004A2008" w:rsidP="004A2008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7A5B066A" w14:textId="77777777" w:rsidR="004A2008" w:rsidRPr="00865AE6" w:rsidRDefault="004A2008" w:rsidP="004A200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5AE6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1121150" w14:textId="77777777" w:rsidR="004A2008" w:rsidRPr="00865AE6" w:rsidRDefault="004A2008" w:rsidP="004A200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5AE6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7D2EE6D3" w14:textId="77777777" w:rsidR="004A2008" w:rsidRPr="00865AE6" w:rsidRDefault="004A2008" w:rsidP="004A2008">
            <w:pPr>
              <w:numPr>
                <w:ilvl w:val="2"/>
                <w:numId w:val="1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0B5A38C6" w14:textId="77777777" w:rsidR="004A2008" w:rsidRPr="00865AE6" w:rsidRDefault="004A2008" w:rsidP="004A200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5AE6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1F40AAD2" w14:textId="77777777" w:rsidR="004A2008" w:rsidRPr="00865AE6" w:rsidRDefault="004A2008" w:rsidP="004A200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5AE6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0EE5F82F" w14:textId="77777777" w:rsidR="004A2008" w:rsidRPr="00865AE6" w:rsidRDefault="004A2008" w:rsidP="004A2008">
            <w:pPr>
              <w:pStyle w:val="Akapitzlist"/>
              <w:numPr>
                <w:ilvl w:val="0"/>
                <w:numId w:val="1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5AE6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76ED7E7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25D6E91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5678C9D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608A3801" w14:textId="77777777" w:rsidR="004A2008" w:rsidRPr="00865AE6" w:rsidRDefault="004A2008" w:rsidP="004A2008">
            <w:pPr>
              <w:numPr>
                <w:ilvl w:val="1"/>
                <w:numId w:val="1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865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1935774" w14:textId="77777777" w:rsidR="004A2008" w:rsidRPr="00865AE6" w:rsidRDefault="004A2008" w:rsidP="004A2008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ED5DA" w14:textId="77777777" w:rsidR="004A2008" w:rsidRPr="00865AE6" w:rsidRDefault="004A2008" w:rsidP="004A200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2E957015" w14:textId="0EAF0ECC" w:rsidR="004A2008" w:rsidRPr="00865AE6" w:rsidRDefault="004A2008" w:rsidP="004A200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5A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533AD5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533AD5" w:rsidSect="00946AC3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45C66" w14:textId="77777777" w:rsidR="007F7D81" w:rsidRDefault="007F7D81">
      <w:pPr>
        <w:spacing w:after="0" w:line="240" w:lineRule="auto"/>
      </w:pPr>
      <w:r>
        <w:separator/>
      </w:r>
    </w:p>
  </w:endnote>
  <w:endnote w:type="continuationSeparator" w:id="0">
    <w:p w14:paraId="175D3E8E" w14:textId="77777777" w:rsidR="007F7D81" w:rsidRDefault="007F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AC20" w14:textId="77777777" w:rsidR="007F7D81" w:rsidRDefault="007F7D81">
      <w:pPr>
        <w:spacing w:after="0" w:line="240" w:lineRule="auto"/>
      </w:pPr>
      <w:r>
        <w:separator/>
      </w:r>
    </w:p>
  </w:footnote>
  <w:footnote w:type="continuationSeparator" w:id="0">
    <w:p w14:paraId="4EBEF49A" w14:textId="77777777" w:rsidR="007F7D81" w:rsidRDefault="007F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D1DF2"/>
    <w:multiLevelType w:val="hybridMultilevel"/>
    <w:tmpl w:val="2444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AB31E2"/>
    <w:multiLevelType w:val="hybridMultilevel"/>
    <w:tmpl w:val="FCCCE508"/>
    <w:lvl w:ilvl="0" w:tplc="E57A108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5DE01A7"/>
    <w:multiLevelType w:val="hybridMultilevel"/>
    <w:tmpl w:val="1834EFA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C5C752D"/>
    <w:multiLevelType w:val="hybridMultilevel"/>
    <w:tmpl w:val="35F0A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BA4B26"/>
    <w:multiLevelType w:val="hybridMultilevel"/>
    <w:tmpl w:val="8080283A"/>
    <w:lvl w:ilvl="0" w:tplc="FFFFFFFF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3393D"/>
    <w:multiLevelType w:val="hybridMultilevel"/>
    <w:tmpl w:val="0DA49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7153E"/>
    <w:multiLevelType w:val="hybridMultilevel"/>
    <w:tmpl w:val="574C6DF0"/>
    <w:lvl w:ilvl="0" w:tplc="0B8420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E6240"/>
    <w:multiLevelType w:val="hybridMultilevel"/>
    <w:tmpl w:val="8912E50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D2524A4"/>
    <w:multiLevelType w:val="hybridMultilevel"/>
    <w:tmpl w:val="E3FA9D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8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1172B"/>
    <w:multiLevelType w:val="hybridMultilevel"/>
    <w:tmpl w:val="53BE2C82"/>
    <w:lvl w:ilvl="0" w:tplc="E390C2D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4"/>
  </w:num>
  <w:num w:numId="2" w16cid:durableId="984164167">
    <w:abstractNumId w:val="15"/>
  </w:num>
  <w:num w:numId="3" w16cid:durableId="358356281">
    <w:abstractNumId w:val="27"/>
  </w:num>
  <w:num w:numId="4" w16cid:durableId="646476885">
    <w:abstractNumId w:val="9"/>
  </w:num>
  <w:num w:numId="5" w16cid:durableId="1289581248">
    <w:abstractNumId w:val="24"/>
  </w:num>
  <w:num w:numId="6" w16cid:durableId="1286229586">
    <w:abstractNumId w:val="12"/>
  </w:num>
  <w:num w:numId="7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194320">
    <w:abstractNumId w:val="25"/>
  </w:num>
  <w:num w:numId="9" w16cid:durableId="972714236">
    <w:abstractNumId w:val="35"/>
  </w:num>
  <w:num w:numId="10" w16cid:durableId="951744878">
    <w:abstractNumId w:val="7"/>
  </w:num>
  <w:num w:numId="11" w16cid:durableId="1412779449">
    <w:abstractNumId w:val="36"/>
  </w:num>
  <w:num w:numId="12" w16cid:durableId="1092505650">
    <w:abstractNumId w:val="4"/>
  </w:num>
  <w:num w:numId="13" w16cid:durableId="405346648">
    <w:abstractNumId w:val="42"/>
  </w:num>
  <w:num w:numId="14" w16cid:durableId="545607960">
    <w:abstractNumId w:val="10"/>
  </w:num>
  <w:num w:numId="15" w16cid:durableId="1271083472">
    <w:abstractNumId w:val="21"/>
  </w:num>
  <w:num w:numId="16" w16cid:durableId="999697966">
    <w:abstractNumId w:val="37"/>
  </w:num>
  <w:num w:numId="17" w16cid:durableId="1451826135">
    <w:abstractNumId w:val="30"/>
  </w:num>
  <w:num w:numId="18" w16cid:durableId="1625230156">
    <w:abstractNumId w:val="2"/>
  </w:num>
  <w:num w:numId="19" w16cid:durableId="817957808">
    <w:abstractNumId w:val="38"/>
  </w:num>
  <w:num w:numId="20" w16cid:durableId="860046918">
    <w:abstractNumId w:val="41"/>
  </w:num>
  <w:num w:numId="21" w16cid:durableId="1709407394">
    <w:abstractNumId w:val="16"/>
  </w:num>
  <w:num w:numId="22" w16cid:durableId="2130003909">
    <w:abstractNumId w:val="13"/>
  </w:num>
  <w:num w:numId="23" w16cid:durableId="174078513">
    <w:abstractNumId w:val="19"/>
  </w:num>
  <w:num w:numId="24" w16cid:durableId="1698969121">
    <w:abstractNumId w:val="29"/>
  </w:num>
  <w:num w:numId="25" w16cid:durableId="1773470203">
    <w:abstractNumId w:val="8"/>
  </w:num>
  <w:num w:numId="26" w16cid:durableId="810753156">
    <w:abstractNumId w:val="44"/>
  </w:num>
  <w:num w:numId="27" w16cid:durableId="2119643959">
    <w:abstractNumId w:val="31"/>
  </w:num>
  <w:num w:numId="28" w16cid:durableId="725252727">
    <w:abstractNumId w:val="6"/>
  </w:num>
  <w:num w:numId="29" w16cid:durableId="78646708">
    <w:abstractNumId w:val="33"/>
  </w:num>
  <w:num w:numId="30" w16cid:durableId="1819880860">
    <w:abstractNumId w:val="3"/>
  </w:num>
  <w:num w:numId="31" w16cid:durableId="797259986">
    <w:abstractNumId w:val="0"/>
  </w:num>
  <w:num w:numId="32" w16cid:durableId="2143688430">
    <w:abstractNumId w:val="28"/>
  </w:num>
  <w:num w:numId="33" w16cid:durableId="1546067896">
    <w:abstractNumId w:val="32"/>
  </w:num>
  <w:num w:numId="34" w16cid:durableId="796990517">
    <w:abstractNumId w:val="34"/>
  </w:num>
  <w:num w:numId="35" w16cid:durableId="152184091">
    <w:abstractNumId w:val="22"/>
  </w:num>
  <w:num w:numId="36" w16cid:durableId="303202236">
    <w:abstractNumId w:val="26"/>
  </w:num>
  <w:num w:numId="37" w16cid:durableId="681709514">
    <w:abstractNumId w:val="39"/>
  </w:num>
  <w:num w:numId="38" w16cid:durableId="967972667">
    <w:abstractNumId w:val="20"/>
  </w:num>
  <w:num w:numId="39" w16cid:durableId="85659817">
    <w:abstractNumId w:val="11"/>
  </w:num>
  <w:num w:numId="40" w16cid:durableId="1086536930">
    <w:abstractNumId w:val="40"/>
  </w:num>
  <w:num w:numId="41" w16cid:durableId="696126243">
    <w:abstractNumId w:val="43"/>
  </w:num>
  <w:num w:numId="42" w16cid:durableId="138886746">
    <w:abstractNumId w:val="23"/>
  </w:num>
  <w:num w:numId="43" w16cid:durableId="1123307522">
    <w:abstractNumId w:val="18"/>
  </w:num>
  <w:num w:numId="44" w16cid:durableId="2012246777">
    <w:abstractNumId w:val="5"/>
  </w:num>
  <w:num w:numId="45" w16cid:durableId="1285304677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2736C"/>
    <w:rsid w:val="000330F6"/>
    <w:rsid w:val="00046610"/>
    <w:rsid w:val="0005633C"/>
    <w:rsid w:val="00063483"/>
    <w:rsid w:val="00070579"/>
    <w:rsid w:val="00072B86"/>
    <w:rsid w:val="000A1B38"/>
    <w:rsid w:val="000A71FE"/>
    <w:rsid w:val="000B1752"/>
    <w:rsid w:val="000B2F08"/>
    <w:rsid w:val="000B4457"/>
    <w:rsid w:val="000C0A80"/>
    <w:rsid w:val="000D3FC1"/>
    <w:rsid w:val="000D79C8"/>
    <w:rsid w:val="000E3B03"/>
    <w:rsid w:val="000E3D9C"/>
    <w:rsid w:val="000E6097"/>
    <w:rsid w:val="000E7E1C"/>
    <w:rsid w:val="000F42C0"/>
    <w:rsid w:val="00101921"/>
    <w:rsid w:val="0010391C"/>
    <w:rsid w:val="00115CBC"/>
    <w:rsid w:val="00126BFC"/>
    <w:rsid w:val="00147E74"/>
    <w:rsid w:val="00150E40"/>
    <w:rsid w:val="001624A9"/>
    <w:rsid w:val="001625BE"/>
    <w:rsid w:val="001641D8"/>
    <w:rsid w:val="0016597B"/>
    <w:rsid w:val="001748E4"/>
    <w:rsid w:val="00174C02"/>
    <w:rsid w:val="001751FC"/>
    <w:rsid w:val="00175205"/>
    <w:rsid w:val="00176693"/>
    <w:rsid w:val="0018744D"/>
    <w:rsid w:val="001A3635"/>
    <w:rsid w:val="001B0DEB"/>
    <w:rsid w:val="001B64F3"/>
    <w:rsid w:val="001C10BE"/>
    <w:rsid w:val="001C4EE4"/>
    <w:rsid w:val="001D3AC0"/>
    <w:rsid w:val="001D550C"/>
    <w:rsid w:val="001E2420"/>
    <w:rsid w:val="001E3D81"/>
    <w:rsid w:val="001E5E48"/>
    <w:rsid w:val="001F0C2B"/>
    <w:rsid w:val="001F7419"/>
    <w:rsid w:val="00204CE5"/>
    <w:rsid w:val="002127A8"/>
    <w:rsid w:val="00216AD8"/>
    <w:rsid w:val="00220413"/>
    <w:rsid w:val="002323AC"/>
    <w:rsid w:val="00244742"/>
    <w:rsid w:val="00246607"/>
    <w:rsid w:val="00251F8A"/>
    <w:rsid w:val="002812B4"/>
    <w:rsid w:val="002814F5"/>
    <w:rsid w:val="0028580B"/>
    <w:rsid w:val="002A29BA"/>
    <w:rsid w:val="002A71D2"/>
    <w:rsid w:val="002B0DFD"/>
    <w:rsid w:val="002B387A"/>
    <w:rsid w:val="002B65E0"/>
    <w:rsid w:val="002C54C3"/>
    <w:rsid w:val="002D53F4"/>
    <w:rsid w:val="002D7F9B"/>
    <w:rsid w:val="002E2F94"/>
    <w:rsid w:val="003121CC"/>
    <w:rsid w:val="00315149"/>
    <w:rsid w:val="00315E49"/>
    <w:rsid w:val="003513B1"/>
    <w:rsid w:val="00361470"/>
    <w:rsid w:val="00363DF9"/>
    <w:rsid w:val="003642AD"/>
    <w:rsid w:val="0036501C"/>
    <w:rsid w:val="003806AF"/>
    <w:rsid w:val="003A7AA2"/>
    <w:rsid w:val="003A7BC8"/>
    <w:rsid w:val="003B21D2"/>
    <w:rsid w:val="003B4844"/>
    <w:rsid w:val="003B4FD0"/>
    <w:rsid w:val="003F27DE"/>
    <w:rsid w:val="00402846"/>
    <w:rsid w:val="004144BE"/>
    <w:rsid w:val="004245B9"/>
    <w:rsid w:val="00426BA8"/>
    <w:rsid w:val="004331C8"/>
    <w:rsid w:val="004332C7"/>
    <w:rsid w:val="00434BD4"/>
    <w:rsid w:val="00441DA7"/>
    <w:rsid w:val="00442D12"/>
    <w:rsid w:val="00450D72"/>
    <w:rsid w:val="00451386"/>
    <w:rsid w:val="00451B27"/>
    <w:rsid w:val="0046440D"/>
    <w:rsid w:val="0046647A"/>
    <w:rsid w:val="00472CD3"/>
    <w:rsid w:val="00483037"/>
    <w:rsid w:val="004A2008"/>
    <w:rsid w:val="004B3B96"/>
    <w:rsid w:val="004B7476"/>
    <w:rsid w:val="004D233A"/>
    <w:rsid w:val="004D694F"/>
    <w:rsid w:val="004E135E"/>
    <w:rsid w:val="004E15E2"/>
    <w:rsid w:val="004E1F92"/>
    <w:rsid w:val="004E71B6"/>
    <w:rsid w:val="00512E3E"/>
    <w:rsid w:val="00513F03"/>
    <w:rsid w:val="0051675E"/>
    <w:rsid w:val="005221F3"/>
    <w:rsid w:val="00527A79"/>
    <w:rsid w:val="005329D6"/>
    <w:rsid w:val="00532B16"/>
    <w:rsid w:val="00533AD5"/>
    <w:rsid w:val="00534117"/>
    <w:rsid w:val="00540208"/>
    <w:rsid w:val="005458B4"/>
    <w:rsid w:val="0054759C"/>
    <w:rsid w:val="00547E2C"/>
    <w:rsid w:val="00553186"/>
    <w:rsid w:val="00554BF9"/>
    <w:rsid w:val="00565ED0"/>
    <w:rsid w:val="00571795"/>
    <w:rsid w:val="0057400A"/>
    <w:rsid w:val="005759D5"/>
    <w:rsid w:val="005767D3"/>
    <w:rsid w:val="00576AC7"/>
    <w:rsid w:val="0059678B"/>
    <w:rsid w:val="005B1F05"/>
    <w:rsid w:val="005B3D57"/>
    <w:rsid w:val="005C190A"/>
    <w:rsid w:val="005C2FBD"/>
    <w:rsid w:val="005C4316"/>
    <w:rsid w:val="005D23BB"/>
    <w:rsid w:val="005F0E4A"/>
    <w:rsid w:val="00600172"/>
    <w:rsid w:val="00607A86"/>
    <w:rsid w:val="006122EB"/>
    <w:rsid w:val="00616C4B"/>
    <w:rsid w:val="006200E6"/>
    <w:rsid w:val="00620ED3"/>
    <w:rsid w:val="00624572"/>
    <w:rsid w:val="006467F1"/>
    <w:rsid w:val="0064696D"/>
    <w:rsid w:val="00650225"/>
    <w:rsid w:val="00660BEA"/>
    <w:rsid w:val="00670B26"/>
    <w:rsid w:val="00684699"/>
    <w:rsid w:val="00695F2E"/>
    <w:rsid w:val="006B260E"/>
    <w:rsid w:val="006B2794"/>
    <w:rsid w:val="006B4659"/>
    <w:rsid w:val="006C3094"/>
    <w:rsid w:val="006C6F65"/>
    <w:rsid w:val="006D14D1"/>
    <w:rsid w:val="006D4468"/>
    <w:rsid w:val="006E6103"/>
    <w:rsid w:val="006F49A2"/>
    <w:rsid w:val="00706F62"/>
    <w:rsid w:val="00723459"/>
    <w:rsid w:val="0074106C"/>
    <w:rsid w:val="00744F45"/>
    <w:rsid w:val="007560C9"/>
    <w:rsid w:val="0076418D"/>
    <w:rsid w:val="00771DFD"/>
    <w:rsid w:val="00793097"/>
    <w:rsid w:val="00793FD6"/>
    <w:rsid w:val="007B1FA6"/>
    <w:rsid w:val="007B46C4"/>
    <w:rsid w:val="007C1205"/>
    <w:rsid w:val="007C2983"/>
    <w:rsid w:val="007C3F20"/>
    <w:rsid w:val="007E20F2"/>
    <w:rsid w:val="007F0F70"/>
    <w:rsid w:val="007F7D81"/>
    <w:rsid w:val="00805D53"/>
    <w:rsid w:val="0082267D"/>
    <w:rsid w:val="00830F68"/>
    <w:rsid w:val="008543D6"/>
    <w:rsid w:val="00865AE6"/>
    <w:rsid w:val="00885550"/>
    <w:rsid w:val="00887B34"/>
    <w:rsid w:val="00892F31"/>
    <w:rsid w:val="008A07CA"/>
    <w:rsid w:val="008B6998"/>
    <w:rsid w:val="008D7891"/>
    <w:rsid w:val="008E19EB"/>
    <w:rsid w:val="008E3565"/>
    <w:rsid w:val="008E4303"/>
    <w:rsid w:val="008F4A03"/>
    <w:rsid w:val="00907EA0"/>
    <w:rsid w:val="00910988"/>
    <w:rsid w:val="00912CD8"/>
    <w:rsid w:val="00923468"/>
    <w:rsid w:val="009266C9"/>
    <w:rsid w:val="0093494B"/>
    <w:rsid w:val="00937F26"/>
    <w:rsid w:val="00946AC3"/>
    <w:rsid w:val="009506E8"/>
    <w:rsid w:val="0097104F"/>
    <w:rsid w:val="00987F30"/>
    <w:rsid w:val="009948E7"/>
    <w:rsid w:val="009954FD"/>
    <w:rsid w:val="0099669B"/>
    <w:rsid w:val="009A0537"/>
    <w:rsid w:val="009A1308"/>
    <w:rsid w:val="009A5011"/>
    <w:rsid w:val="009C5F9C"/>
    <w:rsid w:val="009E085E"/>
    <w:rsid w:val="009E2707"/>
    <w:rsid w:val="009E2B9C"/>
    <w:rsid w:val="009E549A"/>
    <w:rsid w:val="009F2515"/>
    <w:rsid w:val="009F2E21"/>
    <w:rsid w:val="00A02FA4"/>
    <w:rsid w:val="00A03A19"/>
    <w:rsid w:val="00A146D2"/>
    <w:rsid w:val="00A20F84"/>
    <w:rsid w:val="00A315A3"/>
    <w:rsid w:val="00A327AA"/>
    <w:rsid w:val="00A32B2C"/>
    <w:rsid w:val="00A47E3F"/>
    <w:rsid w:val="00A53F9B"/>
    <w:rsid w:val="00A661EC"/>
    <w:rsid w:val="00A7760A"/>
    <w:rsid w:val="00AA1EE9"/>
    <w:rsid w:val="00AB516F"/>
    <w:rsid w:val="00AB779B"/>
    <w:rsid w:val="00AD17E1"/>
    <w:rsid w:val="00AD54E6"/>
    <w:rsid w:val="00AE392C"/>
    <w:rsid w:val="00AF6E65"/>
    <w:rsid w:val="00B021DD"/>
    <w:rsid w:val="00B03C27"/>
    <w:rsid w:val="00B03DE0"/>
    <w:rsid w:val="00B11071"/>
    <w:rsid w:val="00B14BF5"/>
    <w:rsid w:val="00B20AD7"/>
    <w:rsid w:val="00B21CC1"/>
    <w:rsid w:val="00B30C77"/>
    <w:rsid w:val="00B4296D"/>
    <w:rsid w:val="00B4673C"/>
    <w:rsid w:val="00B474D2"/>
    <w:rsid w:val="00B5164B"/>
    <w:rsid w:val="00B60E3D"/>
    <w:rsid w:val="00B707AD"/>
    <w:rsid w:val="00B82B7A"/>
    <w:rsid w:val="00B91676"/>
    <w:rsid w:val="00B965C9"/>
    <w:rsid w:val="00B96DAF"/>
    <w:rsid w:val="00BA036A"/>
    <w:rsid w:val="00BC36BC"/>
    <w:rsid w:val="00BC59EA"/>
    <w:rsid w:val="00BD558E"/>
    <w:rsid w:val="00BE1579"/>
    <w:rsid w:val="00BE71EF"/>
    <w:rsid w:val="00BF1F26"/>
    <w:rsid w:val="00BF5ACF"/>
    <w:rsid w:val="00C31345"/>
    <w:rsid w:val="00C33B18"/>
    <w:rsid w:val="00C40230"/>
    <w:rsid w:val="00C417CB"/>
    <w:rsid w:val="00C5369F"/>
    <w:rsid w:val="00C5497C"/>
    <w:rsid w:val="00C54FF4"/>
    <w:rsid w:val="00C60241"/>
    <w:rsid w:val="00C61963"/>
    <w:rsid w:val="00C75E72"/>
    <w:rsid w:val="00C838B9"/>
    <w:rsid w:val="00C91C8B"/>
    <w:rsid w:val="00CC4576"/>
    <w:rsid w:val="00CC5E07"/>
    <w:rsid w:val="00CC73CC"/>
    <w:rsid w:val="00CD1C45"/>
    <w:rsid w:val="00CD2CDD"/>
    <w:rsid w:val="00CD7C85"/>
    <w:rsid w:val="00CE0571"/>
    <w:rsid w:val="00CE3297"/>
    <w:rsid w:val="00CE53C2"/>
    <w:rsid w:val="00CE637F"/>
    <w:rsid w:val="00D021ED"/>
    <w:rsid w:val="00D06AAD"/>
    <w:rsid w:val="00D253CC"/>
    <w:rsid w:val="00D3496B"/>
    <w:rsid w:val="00D444D7"/>
    <w:rsid w:val="00D52C30"/>
    <w:rsid w:val="00D6378C"/>
    <w:rsid w:val="00D6733B"/>
    <w:rsid w:val="00D77F15"/>
    <w:rsid w:val="00D907CB"/>
    <w:rsid w:val="00D94902"/>
    <w:rsid w:val="00DA222F"/>
    <w:rsid w:val="00DA47A8"/>
    <w:rsid w:val="00DA708F"/>
    <w:rsid w:val="00DB25BE"/>
    <w:rsid w:val="00DB31AD"/>
    <w:rsid w:val="00DB7B83"/>
    <w:rsid w:val="00DC38E2"/>
    <w:rsid w:val="00DC3B7C"/>
    <w:rsid w:val="00DE457F"/>
    <w:rsid w:val="00DF5B49"/>
    <w:rsid w:val="00E11C39"/>
    <w:rsid w:val="00E13435"/>
    <w:rsid w:val="00E42742"/>
    <w:rsid w:val="00E433F9"/>
    <w:rsid w:val="00E45759"/>
    <w:rsid w:val="00E64A4B"/>
    <w:rsid w:val="00E66A44"/>
    <w:rsid w:val="00E72322"/>
    <w:rsid w:val="00E83170"/>
    <w:rsid w:val="00E8417E"/>
    <w:rsid w:val="00EB2515"/>
    <w:rsid w:val="00EC5BBC"/>
    <w:rsid w:val="00ED664D"/>
    <w:rsid w:val="00EE085B"/>
    <w:rsid w:val="00EE1AEE"/>
    <w:rsid w:val="00EF188E"/>
    <w:rsid w:val="00EF55DF"/>
    <w:rsid w:val="00F20B81"/>
    <w:rsid w:val="00F25D04"/>
    <w:rsid w:val="00F3088D"/>
    <w:rsid w:val="00F32257"/>
    <w:rsid w:val="00F33323"/>
    <w:rsid w:val="00F454FF"/>
    <w:rsid w:val="00F63BA4"/>
    <w:rsid w:val="00F6601A"/>
    <w:rsid w:val="00F7316B"/>
    <w:rsid w:val="00F84117"/>
    <w:rsid w:val="00F968C1"/>
    <w:rsid w:val="00FA1628"/>
    <w:rsid w:val="00FA599D"/>
    <w:rsid w:val="00FB42DE"/>
    <w:rsid w:val="00FC7B0A"/>
    <w:rsid w:val="00FD570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rzeszow.pl" TargetMode="External"/><Relationship Id="rId13" Type="http://schemas.openxmlformats.org/officeDocument/2006/relationships/hyperlink" Target="https://generatorNGO.erzesz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rzeszow.pl/pl/47-marka-miasta/7080-logo-rzeszowa.html" TargetMode="External"/><Relationship Id="rId17" Type="http://schemas.openxmlformats.org/officeDocument/2006/relationships/hyperlink" Target="mailto:iod@erzeszow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neratorNGO.erzesz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rzesz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to.erzeszow.pl" TargetMode="External"/><Relationship Id="rId14" Type="http://schemas.openxmlformats.org/officeDocument/2006/relationships/hyperlink" Target="mailto:wps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20</Pages>
  <Words>7133</Words>
  <Characters>42798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4</cp:revision>
  <cp:lastPrinted>2024-12-12T13:02:00Z</cp:lastPrinted>
  <dcterms:created xsi:type="dcterms:W3CDTF">2024-12-10T13:10:00Z</dcterms:created>
  <dcterms:modified xsi:type="dcterms:W3CDTF">2024-12-12T13:03:00Z</dcterms:modified>
</cp:coreProperties>
</file>